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20A1" w14:textId="77777777" w:rsidR="00373B60" w:rsidRPr="00373B60" w:rsidRDefault="00373B60" w:rsidP="00373B60">
      <w:pPr>
        <w:ind w:right="-613"/>
        <w:rPr>
          <w:rFonts w:asciiTheme="minorHAnsi" w:hAnsiTheme="minorHAnsi"/>
          <w:sz w:val="12"/>
          <w:szCs w:val="1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8"/>
        <w:gridCol w:w="15"/>
        <w:gridCol w:w="550"/>
        <w:gridCol w:w="9"/>
        <w:gridCol w:w="542"/>
        <w:gridCol w:w="50"/>
        <w:gridCol w:w="98"/>
        <w:gridCol w:w="40"/>
        <w:gridCol w:w="6"/>
        <w:gridCol w:w="528"/>
        <w:gridCol w:w="38"/>
        <w:gridCol w:w="394"/>
        <w:gridCol w:w="449"/>
        <w:gridCol w:w="118"/>
        <w:gridCol w:w="23"/>
        <w:gridCol w:w="3641"/>
        <w:gridCol w:w="508"/>
        <w:gridCol w:w="255"/>
      </w:tblGrid>
      <w:tr w:rsidR="00A032F4" w:rsidRPr="00676D86" w14:paraId="5A5120A3" w14:textId="77777777" w:rsidTr="00EC1954">
        <w:tc>
          <w:tcPr>
            <w:tcW w:w="10349" w:type="dxa"/>
            <w:gridSpan w:val="19"/>
            <w:shd w:val="clear" w:color="auto" w:fill="auto"/>
          </w:tcPr>
          <w:p w14:paraId="5A5120A2" w14:textId="77777777" w:rsidR="00A032F4" w:rsidRPr="00EC1954" w:rsidRDefault="00782DBC" w:rsidP="00AB1382">
            <w:pPr>
              <w:pStyle w:val="ListParagraph"/>
              <w:numPr>
                <w:ilvl w:val="0"/>
                <w:numId w:val="8"/>
              </w:numPr>
              <w:spacing w:before="120" w:after="120"/>
              <w:ind w:left="460" w:hanging="426"/>
              <w:jc w:val="both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Requesting </w:t>
            </w:r>
            <w:r w:rsidR="00AB138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Organisation</w:t>
            </w:r>
            <w:r w:rsidR="0050322A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information</w:t>
            </w:r>
          </w:p>
        </w:tc>
      </w:tr>
      <w:tr w:rsidR="00A032F4" w:rsidRPr="00676D86" w14:paraId="5A5120A6" w14:textId="77777777" w:rsidTr="00832980"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120A4" w14:textId="77777777" w:rsidR="00A032F4" w:rsidRPr="003A7322" w:rsidRDefault="00A267DB" w:rsidP="003A7322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Name of</w:t>
            </w:r>
            <w:r w:rsidR="0092749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the</w:t>
            </w:r>
            <w:r w:rsidR="00AB138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O</w:t>
            </w:r>
            <w:r w:rsidR="0050322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rganisation </w:t>
            </w:r>
          </w:p>
        </w:tc>
        <w:tc>
          <w:tcPr>
            <w:tcW w:w="7272" w:type="dxa"/>
            <w:gridSpan w:val="18"/>
            <w:shd w:val="clear" w:color="auto" w:fill="auto"/>
            <w:vAlign w:val="center"/>
          </w:tcPr>
          <w:p w14:paraId="5A5120A5" w14:textId="77777777" w:rsidR="00A032F4" w:rsidRPr="00676D86" w:rsidRDefault="004460B2" w:rsidP="004460B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A77F6F" w:rsidRPr="00676D86" w14:paraId="5A5120AD" w14:textId="77777777" w:rsidTr="00832980">
        <w:tc>
          <w:tcPr>
            <w:tcW w:w="3077" w:type="dxa"/>
            <w:tcBorders>
              <w:bottom w:val="nil"/>
            </w:tcBorders>
            <w:shd w:val="clear" w:color="auto" w:fill="auto"/>
            <w:vAlign w:val="center"/>
          </w:tcPr>
          <w:p w14:paraId="5A5120A7" w14:textId="77777777" w:rsidR="0057158B" w:rsidRPr="003A7322" w:rsidRDefault="0057158B" w:rsidP="003A7322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A732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AltMoC focal point </w:t>
            </w:r>
          </w:p>
        </w:tc>
        <w:tc>
          <w:tcPr>
            <w:tcW w:w="1318" w:type="dxa"/>
            <w:gridSpan w:val="9"/>
            <w:shd w:val="clear" w:color="auto" w:fill="auto"/>
            <w:vAlign w:val="center"/>
          </w:tcPr>
          <w:p w14:paraId="5A5120A8" w14:textId="77777777" w:rsidR="0057158B" w:rsidRPr="00676D86" w:rsidRDefault="0057158B" w:rsidP="004460B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Title:</w:t>
            </w:r>
          </w:p>
        </w:tc>
        <w:tc>
          <w:tcPr>
            <w:tcW w:w="528" w:type="dxa"/>
            <w:tcBorders>
              <w:right w:val="nil"/>
            </w:tcBorders>
            <w:shd w:val="clear" w:color="auto" w:fill="auto"/>
          </w:tcPr>
          <w:p w14:paraId="5A5120A9" w14:textId="77777777" w:rsidR="0057158B" w:rsidRPr="00676D86" w:rsidRDefault="0057158B" w:rsidP="00812AF3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F020D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0F020D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43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5120AA" w14:textId="77777777" w:rsidR="0057158B" w:rsidRPr="00676D86" w:rsidRDefault="0057158B" w:rsidP="0057158B">
            <w:pPr>
              <w:spacing w:before="120" w:after="120"/>
              <w:ind w:left="-108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Mr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A5120AB" w14:textId="77777777" w:rsidR="0057158B" w:rsidRPr="00676D86" w:rsidRDefault="0057158B" w:rsidP="00812AF3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F020D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0F020D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44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A5120AC" w14:textId="77777777" w:rsidR="0057158B" w:rsidRPr="00676D86" w:rsidRDefault="0057158B" w:rsidP="0057158B">
            <w:pPr>
              <w:spacing w:before="120" w:after="120"/>
              <w:ind w:left="-108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Ms</w:t>
            </w:r>
          </w:p>
        </w:tc>
      </w:tr>
      <w:tr w:rsidR="0057158B" w:rsidRPr="00676D86" w14:paraId="5A5120B1" w14:textId="77777777" w:rsidTr="00832980">
        <w:tc>
          <w:tcPr>
            <w:tcW w:w="30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5120AE" w14:textId="77777777" w:rsidR="0057158B" w:rsidRPr="00676D86" w:rsidRDefault="0057158B" w:rsidP="0057158B">
            <w:pPr>
              <w:autoSpaceDE/>
              <w:autoSpaceDN/>
              <w:adjustRightInd/>
              <w:spacing w:before="120" w:after="120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318" w:type="dxa"/>
            <w:gridSpan w:val="9"/>
            <w:shd w:val="clear" w:color="auto" w:fill="auto"/>
            <w:vAlign w:val="center"/>
          </w:tcPr>
          <w:p w14:paraId="5A5120AF" w14:textId="77777777" w:rsidR="0057158B" w:rsidRPr="00676D86" w:rsidRDefault="0030312A" w:rsidP="004460B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First </w:t>
            </w:r>
            <w:r w:rsidR="0057158B">
              <w:rPr>
                <w:rFonts w:asciiTheme="minorHAnsi" w:hAnsiTheme="minorHAnsi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14:paraId="5A5120B0" w14:textId="77777777" w:rsidR="0057158B" w:rsidRPr="00676D86" w:rsidRDefault="00016A27" w:rsidP="0057158B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57158B" w:rsidRPr="00676D86" w14:paraId="5A5120B5" w14:textId="77777777" w:rsidTr="00832980">
        <w:tc>
          <w:tcPr>
            <w:tcW w:w="30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5120B2" w14:textId="77777777" w:rsidR="0057158B" w:rsidRPr="00676D86" w:rsidRDefault="0057158B" w:rsidP="0057158B">
            <w:pPr>
              <w:autoSpaceDE/>
              <w:autoSpaceDN/>
              <w:adjustRightInd/>
              <w:spacing w:before="120" w:after="120"/>
              <w:ind w:left="459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318" w:type="dxa"/>
            <w:gridSpan w:val="9"/>
            <w:shd w:val="clear" w:color="auto" w:fill="auto"/>
            <w:vAlign w:val="center"/>
          </w:tcPr>
          <w:p w14:paraId="5A5120B3" w14:textId="77777777" w:rsidR="0057158B" w:rsidRPr="00676D86" w:rsidRDefault="0030312A" w:rsidP="004460B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N</w:t>
            </w:r>
            <w:r w:rsidR="0057158B">
              <w:rPr>
                <w:rFonts w:asciiTheme="minorHAnsi" w:hAnsiTheme="minorHAnsi"/>
                <w:sz w:val="22"/>
                <w:szCs w:val="22"/>
                <w:lang w:val="en-GB"/>
              </w:rPr>
              <w:t>ame: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14:paraId="5A5120B4" w14:textId="77777777" w:rsidR="0057158B" w:rsidRPr="00676D86" w:rsidRDefault="00016A27" w:rsidP="0057158B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57158B" w:rsidRPr="00676D86" w14:paraId="5A5120B9" w14:textId="77777777" w:rsidTr="00832980">
        <w:tc>
          <w:tcPr>
            <w:tcW w:w="3077" w:type="dxa"/>
            <w:tcBorders>
              <w:top w:val="nil"/>
            </w:tcBorders>
            <w:shd w:val="clear" w:color="auto" w:fill="auto"/>
            <w:vAlign w:val="center"/>
          </w:tcPr>
          <w:p w14:paraId="5A5120B6" w14:textId="77777777" w:rsidR="0057158B" w:rsidRPr="00676D86" w:rsidRDefault="0057158B" w:rsidP="0057158B">
            <w:pPr>
              <w:autoSpaceDE/>
              <w:autoSpaceDN/>
              <w:adjustRightInd/>
              <w:spacing w:before="120" w:after="120"/>
              <w:ind w:left="459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318" w:type="dxa"/>
            <w:gridSpan w:val="9"/>
            <w:shd w:val="clear" w:color="auto" w:fill="auto"/>
            <w:vAlign w:val="center"/>
          </w:tcPr>
          <w:p w14:paraId="5A5120B7" w14:textId="77777777" w:rsidR="0057158B" w:rsidRDefault="0057158B" w:rsidP="004460B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Job title: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14:paraId="5A5120B8" w14:textId="77777777" w:rsidR="0057158B" w:rsidRDefault="00016A27" w:rsidP="0057158B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57158B" w:rsidRPr="00676D86" w14:paraId="5A5120BD" w14:textId="77777777" w:rsidTr="00832980">
        <w:trPr>
          <w:trHeight w:val="509"/>
        </w:trPr>
        <w:tc>
          <w:tcPr>
            <w:tcW w:w="3077" w:type="dxa"/>
            <w:vMerge w:val="restart"/>
            <w:shd w:val="clear" w:color="auto" w:fill="auto"/>
            <w:vAlign w:val="center"/>
          </w:tcPr>
          <w:p w14:paraId="5A5120BA" w14:textId="77777777" w:rsidR="0057158B" w:rsidRPr="003A7322" w:rsidRDefault="0057158B" w:rsidP="003A7322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A7322">
              <w:rPr>
                <w:rFonts w:asciiTheme="minorHAnsi" w:hAnsiTheme="minorHAnsi"/>
                <w:sz w:val="22"/>
                <w:szCs w:val="22"/>
                <w:lang w:val="en-GB"/>
              </w:rPr>
              <w:t>Contact details of the AltMoC focal point</w:t>
            </w:r>
          </w:p>
        </w:tc>
        <w:tc>
          <w:tcPr>
            <w:tcW w:w="1318" w:type="dxa"/>
            <w:gridSpan w:val="9"/>
            <w:shd w:val="clear" w:color="auto" w:fill="auto"/>
          </w:tcPr>
          <w:p w14:paraId="5A5120BB" w14:textId="77777777" w:rsidR="0057158B" w:rsidRPr="00676D86" w:rsidRDefault="0057158B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5954" w:type="dxa"/>
            <w:gridSpan w:val="9"/>
            <w:shd w:val="clear" w:color="auto" w:fill="auto"/>
          </w:tcPr>
          <w:p w14:paraId="5A5120BC" w14:textId="77777777" w:rsidR="0057158B" w:rsidRPr="00676D86" w:rsidRDefault="0057158B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57158B" w:rsidRPr="00676D86" w14:paraId="5A5120C1" w14:textId="77777777" w:rsidTr="00832980">
        <w:trPr>
          <w:trHeight w:val="360"/>
        </w:trPr>
        <w:tc>
          <w:tcPr>
            <w:tcW w:w="30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5120BE" w14:textId="77777777" w:rsidR="0057158B" w:rsidRPr="00676D86" w:rsidRDefault="0057158B" w:rsidP="00A032F4">
            <w:pPr>
              <w:numPr>
                <w:ilvl w:val="0"/>
                <w:numId w:val="8"/>
              </w:numPr>
              <w:autoSpaceDE/>
              <w:autoSpaceDN/>
              <w:adjustRightInd/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3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A5120BF" w14:textId="77777777" w:rsidR="0057158B" w:rsidRPr="00676D86" w:rsidRDefault="00C575A9" w:rsidP="0083298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Tel</w:t>
            </w:r>
            <w:r w:rsidR="00832980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No</w:t>
            </w:r>
            <w:r w:rsidR="0057158B" w:rsidRPr="00676D86">
              <w:rPr>
                <w:rFonts w:asciiTheme="minorHAnsi" w:hAnsi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595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A5120C0" w14:textId="77777777" w:rsidR="0057158B" w:rsidRPr="00676D86" w:rsidRDefault="0057158B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3C6F1D" w:rsidRPr="00676D86" w14:paraId="5A5120C3" w14:textId="77777777" w:rsidTr="00EC1954">
        <w:tc>
          <w:tcPr>
            <w:tcW w:w="10349" w:type="dxa"/>
            <w:gridSpan w:val="19"/>
            <w:shd w:val="clear" w:color="auto" w:fill="FFFFFF" w:themeFill="background1"/>
          </w:tcPr>
          <w:p w14:paraId="5A5120C2" w14:textId="77777777" w:rsidR="003C6F1D" w:rsidRDefault="003C6F1D" w:rsidP="003C6F1D">
            <w:pPr>
              <w:pStyle w:val="ListParagraph"/>
              <w:spacing w:before="120" w:after="120"/>
              <w:ind w:left="460"/>
              <w:jc w:val="both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</w:tc>
      </w:tr>
      <w:tr w:rsidR="0057158B" w:rsidRPr="00676D86" w14:paraId="5A5120C5" w14:textId="77777777" w:rsidTr="00EC1954">
        <w:tc>
          <w:tcPr>
            <w:tcW w:w="10349" w:type="dxa"/>
            <w:gridSpan w:val="19"/>
            <w:shd w:val="clear" w:color="auto" w:fill="FFFFFF" w:themeFill="background1"/>
          </w:tcPr>
          <w:p w14:paraId="5A5120C4" w14:textId="77777777" w:rsidR="0057158B" w:rsidRPr="00EC1954" w:rsidRDefault="000E5CC7" w:rsidP="003A7322">
            <w:pPr>
              <w:pStyle w:val="ListParagraph"/>
              <w:numPr>
                <w:ilvl w:val="0"/>
                <w:numId w:val="8"/>
              </w:numPr>
              <w:spacing w:before="120" w:after="120"/>
              <w:ind w:left="460" w:hanging="426"/>
              <w:jc w:val="both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Alternative means of compliance (AltMoC)</w:t>
            </w:r>
          </w:p>
        </w:tc>
      </w:tr>
      <w:tr w:rsidR="0057158B" w:rsidRPr="00676D86" w14:paraId="5A5120C8" w14:textId="77777777" w:rsidTr="00832980">
        <w:trPr>
          <w:trHeight w:val="515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5A5120C6" w14:textId="77777777" w:rsidR="0057158B" w:rsidRPr="006275CA" w:rsidRDefault="0057158B" w:rsidP="006275CA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275CA">
              <w:rPr>
                <w:rFonts w:asciiTheme="minorHAnsi" w:hAnsiTheme="minorHAnsi"/>
                <w:sz w:val="22"/>
                <w:szCs w:val="22"/>
                <w:lang w:val="en-GB"/>
              </w:rPr>
              <w:t>Subject</w:t>
            </w:r>
          </w:p>
        </w:tc>
        <w:tc>
          <w:tcPr>
            <w:tcW w:w="7264" w:type="dxa"/>
            <w:gridSpan w:val="17"/>
            <w:shd w:val="clear" w:color="auto" w:fill="auto"/>
          </w:tcPr>
          <w:p w14:paraId="5A5120C7" w14:textId="77777777" w:rsidR="0057158B" w:rsidRPr="00676D86" w:rsidRDefault="0057158B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57158B" w:rsidRPr="00676D86" w14:paraId="5A5120CB" w14:textId="77777777" w:rsidTr="00832980">
        <w:tc>
          <w:tcPr>
            <w:tcW w:w="3085" w:type="dxa"/>
            <w:gridSpan w:val="2"/>
            <w:shd w:val="clear" w:color="auto" w:fill="auto"/>
            <w:vAlign w:val="center"/>
          </w:tcPr>
          <w:p w14:paraId="5A5120C9" w14:textId="77777777" w:rsidR="0057158B" w:rsidRPr="006275CA" w:rsidRDefault="0057158B" w:rsidP="006275CA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275CA">
              <w:rPr>
                <w:rFonts w:asciiTheme="minorHAnsi" w:hAnsiTheme="minorHAnsi"/>
                <w:sz w:val="22"/>
                <w:szCs w:val="22"/>
                <w:lang w:val="en-GB"/>
              </w:rPr>
              <w:t>Regulatory reference</w:t>
            </w:r>
          </w:p>
        </w:tc>
        <w:tc>
          <w:tcPr>
            <w:tcW w:w="7264" w:type="dxa"/>
            <w:gridSpan w:val="17"/>
            <w:shd w:val="clear" w:color="auto" w:fill="auto"/>
          </w:tcPr>
          <w:p w14:paraId="5A5120CA" w14:textId="77777777" w:rsidR="0057158B" w:rsidRPr="00676D86" w:rsidRDefault="0057158B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57158B" w:rsidRPr="00676D86" w14:paraId="5A5120CE" w14:textId="77777777" w:rsidTr="00832980">
        <w:trPr>
          <w:trHeight w:val="709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5A5120CC" w14:textId="77777777" w:rsidR="0057158B" w:rsidRPr="006275CA" w:rsidRDefault="00782DBC" w:rsidP="00782DBC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Regulation</w:t>
            </w:r>
            <w:r w:rsidR="0057158B" w:rsidRPr="006275C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paragraph(s)</w:t>
            </w:r>
          </w:p>
        </w:tc>
        <w:tc>
          <w:tcPr>
            <w:tcW w:w="726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A5120CD" w14:textId="77777777" w:rsidR="0057158B" w:rsidRPr="00676D86" w:rsidRDefault="0057158B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E53388" w:rsidRPr="00676D86" w14:paraId="5A5120D4" w14:textId="77777777" w:rsidTr="00832980">
        <w:trPr>
          <w:trHeight w:val="496"/>
        </w:trPr>
        <w:tc>
          <w:tcPr>
            <w:tcW w:w="3085" w:type="dxa"/>
            <w:gridSpan w:val="2"/>
            <w:vMerge w:val="restart"/>
            <w:shd w:val="clear" w:color="auto" w:fill="auto"/>
            <w:vAlign w:val="center"/>
          </w:tcPr>
          <w:p w14:paraId="5A5120CF" w14:textId="77777777" w:rsidR="00E53388" w:rsidRPr="006275CA" w:rsidRDefault="00E53388" w:rsidP="006275CA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275CA">
              <w:rPr>
                <w:rFonts w:asciiTheme="minorHAnsi" w:hAnsiTheme="minorHAnsi"/>
                <w:sz w:val="22"/>
                <w:szCs w:val="22"/>
                <w:lang w:val="en-GB"/>
              </w:rPr>
              <w:t>Agency acceptable means of compliance (AMC) available</w:t>
            </w:r>
          </w:p>
        </w:tc>
        <w:tc>
          <w:tcPr>
            <w:tcW w:w="56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A5120D0" w14:textId="77777777" w:rsidR="00E53388" w:rsidRPr="00676D86" w:rsidRDefault="00E53388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Yes</w:t>
            </w:r>
          </w:p>
        </w:tc>
        <w:tc>
          <w:tcPr>
            <w:tcW w:w="60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120D1" w14:textId="77777777" w:rsidR="00E53388" w:rsidRPr="00676D86" w:rsidRDefault="00E53388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F020D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0F020D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4"/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7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120D2" w14:textId="77777777" w:rsidR="00E53388" w:rsidRPr="00676D86" w:rsidRDefault="00E53388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t>Ref.:</w:t>
            </w:r>
          </w:p>
        </w:tc>
        <w:tc>
          <w:tcPr>
            <w:tcW w:w="5388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A5120D3" w14:textId="77777777" w:rsidR="00E53388" w:rsidRPr="00676D86" w:rsidRDefault="00E53388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  <w:tr w:rsidR="00E53388" w:rsidRPr="00676D86" w14:paraId="5A5120D9" w14:textId="77777777" w:rsidTr="00832980">
        <w:trPr>
          <w:trHeight w:val="404"/>
        </w:trPr>
        <w:tc>
          <w:tcPr>
            <w:tcW w:w="30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120D5" w14:textId="77777777" w:rsidR="00E53388" w:rsidRPr="006275CA" w:rsidRDefault="00E53388" w:rsidP="006275CA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A5120D6" w14:textId="77777777" w:rsidR="00E53388" w:rsidRPr="00676D86" w:rsidRDefault="00E53388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No</w:t>
            </w:r>
          </w:p>
        </w:tc>
        <w:tc>
          <w:tcPr>
            <w:tcW w:w="7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120D7" w14:textId="77777777" w:rsidR="00E53388" w:rsidRPr="00676D86" w:rsidRDefault="00E53388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F020D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0F020D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  <w:tc>
          <w:tcPr>
            <w:tcW w:w="5960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A5120D8" w14:textId="77777777" w:rsidR="00E53388" w:rsidRPr="00676D86" w:rsidRDefault="00E53388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5F4757" w:rsidRPr="00676D86" w14:paraId="5A5120DF" w14:textId="77777777" w:rsidTr="00832980">
        <w:trPr>
          <w:trHeight w:val="437"/>
        </w:trPr>
        <w:tc>
          <w:tcPr>
            <w:tcW w:w="3085" w:type="dxa"/>
            <w:gridSpan w:val="2"/>
            <w:vMerge w:val="restart"/>
            <w:shd w:val="clear" w:color="auto" w:fill="auto"/>
            <w:vAlign w:val="center"/>
          </w:tcPr>
          <w:p w14:paraId="5A5120DA" w14:textId="77777777" w:rsidR="005F4757" w:rsidRPr="006275CA" w:rsidRDefault="005F4757" w:rsidP="006275CA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275CA">
              <w:rPr>
                <w:rFonts w:asciiTheme="minorHAnsi" w:hAnsiTheme="minorHAnsi"/>
                <w:sz w:val="22"/>
                <w:szCs w:val="22"/>
                <w:lang w:val="en-GB"/>
              </w:rPr>
              <w:t>AltMoC based on an AltMoC from another CA</w:t>
            </w:r>
          </w:p>
        </w:tc>
        <w:tc>
          <w:tcPr>
            <w:tcW w:w="574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A5120DB" w14:textId="77777777" w:rsidR="005F4757" w:rsidRPr="00676D86" w:rsidRDefault="005F4757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Yes</w:t>
            </w:r>
          </w:p>
        </w:tc>
        <w:tc>
          <w:tcPr>
            <w:tcW w:w="5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120DC" w14:textId="77777777" w:rsidR="005F4757" w:rsidRPr="00676D86" w:rsidRDefault="005F4757" w:rsidP="00812AF3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F020D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0F020D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744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120DD" w14:textId="77777777" w:rsidR="005F4757" w:rsidRPr="00676D86" w:rsidRDefault="005F4757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Name</w:t>
            </w:r>
            <w:r w:rsidR="00E3495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of the CA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440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A5120DE" w14:textId="77777777" w:rsidR="005F4757" w:rsidRPr="00676D86" w:rsidRDefault="005F4757" w:rsidP="005F475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5F4757" w:rsidRPr="00676D86" w14:paraId="5A5120E5" w14:textId="77777777" w:rsidTr="00832980">
        <w:trPr>
          <w:trHeight w:val="437"/>
        </w:trPr>
        <w:tc>
          <w:tcPr>
            <w:tcW w:w="3085" w:type="dxa"/>
            <w:gridSpan w:val="2"/>
            <w:vMerge/>
            <w:shd w:val="clear" w:color="auto" w:fill="auto"/>
            <w:vAlign w:val="center"/>
          </w:tcPr>
          <w:p w14:paraId="5A5120E0" w14:textId="77777777" w:rsidR="005F4757" w:rsidRDefault="005F4757" w:rsidP="005F4757">
            <w:pPr>
              <w:autoSpaceDE/>
              <w:autoSpaceDN/>
              <w:adjustRightInd/>
              <w:spacing w:before="120" w:after="120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574" w:type="dxa"/>
            <w:gridSpan w:val="3"/>
            <w:tcBorders>
              <w:right w:val="nil"/>
            </w:tcBorders>
            <w:shd w:val="clear" w:color="auto" w:fill="auto"/>
          </w:tcPr>
          <w:p w14:paraId="5A5120E1" w14:textId="77777777" w:rsidR="005F4757" w:rsidRDefault="005F4757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No</w:t>
            </w:r>
          </w:p>
        </w:tc>
        <w:tc>
          <w:tcPr>
            <w:tcW w:w="542" w:type="dxa"/>
            <w:tcBorders>
              <w:left w:val="nil"/>
              <w:right w:val="nil"/>
            </w:tcBorders>
            <w:shd w:val="clear" w:color="auto" w:fill="auto"/>
          </w:tcPr>
          <w:p w14:paraId="5A5120E2" w14:textId="77777777" w:rsidR="005F4757" w:rsidRPr="00676D86" w:rsidRDefault="005F4757" w:rsidP="00812AF3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F020D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0F020D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603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5A5120E3" w14:textId="77777777" w:rsidR="005F4757" w:rsidRDefault="005F4757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545" w:type="dxa"/>
            <w:gridSpan w:val="5"/>
            <w:tcBorders>
              <w:left w:val="nil"/>
            </w:tcBorders>
            <w:shd w:val="clear" w:color="auto" w:fill="auto"/>
          </w:tcPr>
          <w:p w14:paraId="5A5120E4" w14:textId="77777777" w:rsidR="005F4757" w:rsidRPr="00676D86" w:rsidRDefault="005F4757" w:rsidP="005F475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5F4757" w:rsidRPr="00676D86" w14:paraId="5A5120E8" w14:textId="77777777" w:rsidTr="00832980">
        <w:tc>
          <w:tcPr>
            <w:tcW w:w="3085" w:type="dxa"/>
            <w:gridSpan w:val="2"/>
            <w:shd w:val="clear" w:color="auto" w:fill="auto"/>
            <w:vAlign w:val="center"/>
          </w:tcPr>
          <w:p w14:paraId="5A5120E6" w14:textId="77777777" w:rsidR="005F4757" w:rsidRPr="006275CA" w:rsidRDefault="005F4757" w:rsidP="006275CA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275CA">
              <w:rPr>
                <w:rFonts w:asciiTheme="minorHAnsi" w:hAnsiTheme="minorHAnsi"/>
                <w:sz w:val="22"/>
                <w:szCs w:val="22"/>
                <w:lang w:val="en-GB"/>
              </w:rPr>
              <w:t>Summary of the AltMoC</w:t>
            </w:r>
          </w:p>
        </w:tc>
        <w:tc>
          <w:tcPr>
            <w:tcW w:w="7264" w:type="dxa"/>
            <w:gridSpan w:val="17"/>
            <w:shd w:val="clear" w:color="auto" w:fill="auto"/>
          </w:tcPr>
          <w:p w14:paraId="5A5120E7" w14:textId="77777777" w:rsidR="005F4757" w:rsidRPr="00676D86" w:rsidRDefault="005F4757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</w:tr>
      <w:tr w:rsidR="005F4757" w:rsidRPr="00676D86" w14:paraId="5A5120EB" w14:textId="77777777" w:rsidTr="00832980">
        <w:trPr>
          <w:trHeight w:val="755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5A5120E9" w14:textId="77777777" w:rsidR="005F4757" w:rsidRPr="006275CA" w:rsidRDefault="005F4757" w:rsidP="00D1381D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275C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Summary of the AltMoC </w:t>
            </w:r>
            <w:r w:rsidR="00D1381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compliance statement </w:t>
            </w:r>
          </w:p>
        </w:tc>
        <w:tc>
          <w:tcPr>
            <w:tcW w:w="7264" w:type="dxa"/>
            <w:gridSpan w:val="17"/>
            <w:shd w:val="clear" w:color="auto" w:fill="auto"/>
          </w:tcPr>
          <w:p w14:paraId="5A5120EA" w14:textId="77777777" w:rsidR="005F4757" w:rsidRPr="00676D86" w:rsidRDefault="005F4757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</w:tr>
      <w:tr w:rsidR="005F4757" w:rsidRPr="00676D86" w14:paraId="5A5120EE" w14:textId="77777777" w:rsidTr="00832980">
        <w:trPr>
          <w:trHeight w:val="713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5A5120EC" w14:textId="77777777" w:rsidR="005F4757" w:rsidRPr="006275CA" w:rsidRDefault="005F4757" w:rsidP="00E33E0F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275C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Attachments </w:t>
            </w:r>
            <w:r w:rsidR="004D48C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required </w:t>
            </w:r>
            <w:r w:rsidRPr="006275C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to the </w:t>
            </w:r>
            <w:r w:rsidR="000B016A" w:rsidRPr="006275C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AltMoC </w:t>
            </w:r>
            <w:r w:rsidR="00E33E0F">
              <w:rPr>
                <w:rFonts w:asciiTheme="minorHAnsi" w:hAnsiTheme="minorHAnsi"/>
                <w:sz w:val="22"/>
                <w:szCs w:val="22"/>
                <w:lang w:val="en-GB"/>
              </w:rPr>
              <w:t>application</w:t>
            </w:r>
            <w:r w:rsidRPr="006275C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form</w:t>
            </w:r>
          </w:p>
        </w:tc>
        <w:tc>
          <w:tcPr>
            <w:tcW w:w="7264" w:type="dxa"/>
            <w:gridSpan w:val="17"/>
            <w:shd w:val="clear" w:color="auto" w:fill="auto"/>
          </w:tcPr>
          <w:p w14:paraId="5A5120ED" w14:textId="77777777" w:rsidR="005F4757" w:rsidRPr="00676D86" w:rsidRDefault="0093769A" w:rsidP="0093769A">
            <w:pPr>
              <w:spacing w:before="120" w:after="120"/>
              <w:jc w:val="both"/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Please tick in the boxes bellow.</w:t>
            </w:r>
          </w:p>
        </w:tc>
      </w:tr>
      <w:tr w:rsidR="00E33E0F" w:rsidRPr="00676D86" w14:paraId="5A5120F3" w14:textId="77777777" w:rsidTr="00832980">
        <w:trPr>
          <w:trHeight w:val="375"/>
        </w:trPr>
        <w:tc>
          <w:tcPr>
            <w:tcW w:w="4349" w:type="dxa"/>
            <w:gridSpan w:val="8"/>
            <w:tcBorders>
              <w:right w:val="nil"/>
            </w:tcBorders>
            <w:shd w:val="clear" w:color="auto" w:fill="auto"/>
          </w:tcPr>
          <w:p w14:paraId="5A5120EF" w14:textId="77777777" w:rsidR="00E33E0F" w:rsidRPr="00676D86" w:rsidRDefault="00E33E0F" w:rsidP="00E33E0F">
            <w:pPr>
              <w:numPr>
                <w:ilvl w:val="0"/>
                <w:numId w:val="10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Full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organisation’s 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t>description of the AltMoC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, which includes reasoning of the AltMoC</w:t>
            </w:r>
          </w:p>
        </w:tc>
        <w:tc>
          <w:tcPr>
            <w:tcW w:w="574" w:type="dxa"/>
            <w:gridSpan w:val="3"/>
            <w:tcBorders>
              <w:left w:val="nil"/>
            </w:tcBorders>
            <w:shd w:val="clear" w:color="auto" w:fill="auto"/>
          </w:tcPr>
          <w:p w14:paraId="5A5120F0" w14:textId="77777777" w:rsidR="00E33E0F" w:rsidRPr="00676D86" w:rsidRDefault="00E33E0F" w:rsidP="00E33E0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F020D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0F020D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663" w:type="dxa"/>
            <w:gridSpan w:val="6"/>
            <w:tcBorders>
              <w:right w:val="nil"/>
            </w:tcBorders>
            <w:shd w:val="clear" w:color="auto" w:fill="auto"/>
          </w:tcPr>
          <w:p w14:paraId="5A5120F1" w14:textId="77777777" w:rsidR="0093769A" w:rsidRPr="00676D86" w:rsidRDefault="0093769A" w:rsidP="0093769A">
            <w:pPr>
              <w:numPr>
                <w:ilvl w:val="0"/>
                <w:numId w:val="10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Regulatory wording of the proposed AltMoC</w:t>
            </w:r>
          </w:p>
        </w:tc>
        <w:tc>
          <w:tcPr>
            <w:tcW w:w="763" w:type="dxa"/>
            <w:gridSpan w:val="2"/>
            <w:tcBorders>
              <w:left w:val="nil"/>
            </w:tcBorders>
            <w:shd w:val="clear" w:color="auto" w:fill="auto"/>
          </w:tcPr>
          <w:p w14:paraId="5A5120F2" w14:textId="77777777" w:rsidR="00E33E0F" w:rsidRPr="00676D86" w:rsidRDefault="00E33E0F" w:rsidP="00E33E0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F020D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0F020D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E33E0F" w:rsidRPr="00676D86" w14:paraId="5A5120F8" w14:textId="77777777" w:rsidTr="00832980">
        <w:trPr>
          <w:trHeight w:val="375"/>
        </w:trPr>
        <w:tc>
          <w:tcPr>
            <w:tcW w:w="4349" w:type="dxa"/>
            <w:gridSpan w:val="8"/>
            <w:tcBorders>
              <w:right w:val="nil"/>
            </w:tcBorders>
            <w:shd w:val="clear" w:color="auto" w:fill="auto"/>
          </w:tcPr>
          <w:p w14:paraId="5A5120F4" w14:textId="77777777" w:rsidR="00E33E0F" w:rsidRPr="00676D86" w:rsidRDefault="0093769A" w:rsidP="00782DBC">
            <w:pPr>
              <w:numPr>
                <w:ilvl w:val="0"/>
                <w:numId w:val="10"/>
              </w:numPr>
              <w:spacing w:before="120" w:after="120"/>
              <w:ind w:left="460" w:hanging="46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 xml:space="preserve">Compliance to </w:t>
            </w:r>
            <w:r w:rsidR="00782DBC">
              <w:rPr>
                <w:rFonts w:asciiTheme="minorHAnsi" w:hAnsiTheme="minorHAnsi"/>
                <w:sz w:val="22"/>
                <w:szCs w:val="22"/>
                <w:lang w:val="en-GB"/>
              </w:rPr>
              <w:t>Rule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statement including safety risk assessment</w:t>
            </w:r>
            <w:r w:rsidRPr="0093769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74" w:type="dxa"/>
            <w:gridSpan w:val="3"/>
            <w:tcBorders>
              <w:left w:val="nil"/>
            </w:tcBorders>
            <w:shd w:val="clear" w:color="auto" w:fill="auto"/>
          </w:tcPr>
          <w:p w14:paraId="5A5120F5" w14:textId="77777777" w:rsidR="00E33E0F" w:rsidRPr="00676D86" w:rsidRDefault="00E33E0F" w:rsidP="00E33E0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F020D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0F020D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  <w:tc>
          <w:tcPr>
            <w:tcW w:w="4663" w:type="dxa"/>
            <w:gridSpan w:val="6"/>
            <w:tcBorders>
              <w:right w:val="nil"/>
            </w:tcBorders>
            <w:shd w:val="clear" w:color="auto" w:fill="auto"/>
          </w:tcPr>
          <w:p w14:paraId="5A5120F6" w14:textId="77777777" w:rsidR="0093769A" w:rsidRPr="00676D86" w:rsidRDefault="0093769A" w:rsidP="0093769A">
            <w:pPr>
              <w:numPr>
                <w:ilvl w:val="0"/>
                <w:numId w:val="10"/>
              </w:numPr>
              <w:spacing w:before="120" w:after="120"/>
              <w:ind w:left="460" w:hanging="46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Relevant revisions to manuals/procedures</w:t>
            </w:r>
          </w:p>
        </w:tc>
        <w:tc>
          <w:tcPr>
            <w:tcW w:w="763" w:type="dxa"/>
            <w:gridSpan w:val="2"/>
            <w:tcBorders>
              <w:left w:val="nil"/>
            </w:tcBorders>
            <w:shd w:val="clear" w:color="auto" w:fill="auto"/>
          </w:tcPr>
          <w:p w14:paraId="5A5120F7" w14:textId="77777777" w:rsidR="00E33E0F" w:rsidRPr="00676D86" w:rsidRDefault="00E33E0F" w:rsidP="00E33E0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F020D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0F020D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BA1E4C" w:rsidRPr="00676D86" w14:paraId="5A5120FE" w14:textId="77777777" w:rsidTr="00832980">
        <w:trPr>
          <w:trHeight w:val="375"/>
        </w:trPr>
        <w:tc>
          <w:tcPr>
            <w:tcW w:w="4349" w:type="dxa"/>
            <w:gridSpan w:val="8"/>
            <w:tcBorders>
              <w:right w:val="nil"/>
            </w:tcBorders>
            <w:shd w:val="clear" w:color="auto" w:fill="auto"/>
          </w:tcPr>
          <w:p w14:paraId="5A5120F9" w14:textId="77777777" w:rsidR="00BA1E4C" w:rsidRDefault="00BA1E4C" w:rsidP="00782DBC">
            <w:pPr>
              <w:numPr>
                <w:ilvl w:val="0"/>
                <w:numId w:val="10"/>
              </w:numPr>
              <w:spacing w:before="120" w:after="120"/>
              <w:ind w:left="460" w:hanging="46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275C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List of the attachments in addition to the above required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if relevant</w:t>
            </w:r>
          </w:p>
        </w:tc>
        <w:tc>
          <w:tcPr>
            <w:tcW w:w="574" w:type="dxa"/>
            <w:gridSpan w:val="3"/>
            <w:tcBorders>
              <w:left w:val="nil"/>
            </w:tcBorders>
            <w:shd w:val="clear" w:color="auto" w:fill="auto"/>
          </w:tcPr>
          <w:p w14:paraId="5A5120FA" w14:textId="77777777" w:rsidR="00BA1E4C" w:rsidRPr="00676D86" w:rsidRDefault="00BA1E4C" w:rsidP="00E33E0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663" w:type="dxa"/>
            <w:gridSpan w:val="6"/>
            <w:tcBorders>
              <w:right w:val="nil"/>
            </w:tcBorders>
            <w:shd w:val="clear" w:color="auto" w:fill="auto"/>
          </w:tcPr>
          <w:p w14:paraId="5A5120FB" w14:textId="77777777" w:rsidR="00BA1E4C" w:rsidRPr="00676D86" w:rsidRDefault="00BA1E4C" w:rsidP="00BA1E4C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10"/>
          </w:p>
          <w:p w14:paraId="5A5120FC" w14:textId="77777777" w:rsidR="00BA1E4C" w:rsidRDefault="00BA1E4C" w:rsidP="00BA1E4C">
            <w:pPr>
              <w:spacing w:before="120" w:after="120"/>
              <w:ind w:left="46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63" w:type="dxa"/>
            <w:gridSpan w:val="2"/>
            <w:tcBorders>
              <w:left w:val="nil"/>
            </w:tcBorders>
            <w:shd w:val="clear" w:color="auto" w:fill="auto"/>
          </w:tcPr>
          <w:p w14:paraId="5A5120FD" w14:textId="77777777" w:rsidR="00BA1E4C" w:rsidRPr="00676D86" w:rsidRDefault="00BA1E4C" w:rsidP="00E33E0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09667D" w:rsidRPr="00676D86" w14:paraId="5A512101" w14:textId="77777777" w:rsidTr="00832980">
        <w:tc>
          <w:tcPr>
            <w:tcW w:w="3100" w:type="dxa"/>
            <w:gridSpan w:val="3"/>
            <w:shd w:val="clear" w:color="auto" w:fill="FFFFFF" w:themeFill="background1"/>
          </w:tcPr>
          <w:p w14:paraId="5A5120FF" w14:textId="77777777" w:rsidR="0009667D" w:rsidRPr="00BA1E4C" w:rsidRDefault="0009667D" w:rsidP="0009667D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List of the attachments in </w:t>
            </w:r>
            <w:r w:rsidRPr="0009667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addition to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2.8,</w:t>
            </w:r>
            <w:r w:rsidRPr="0009667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if relevant</w:t>
            </w:r>
          </w:p>
        </w:tc>
        <w:tc>
          <w:tcPr>
            <w:tcW w:w="7249" w:type="dxa"/>
            <w:gridSpan w:val="16"/>
            <w:shd w:val="clear" w:color="auto" w:fill="FFFFFF" w:themeFill="background1"/>
          </w:tcPr>
          <w:p w14:paraId="5A512100" w14:textId="77777777" w:rsidR="0009667D" w:rsidRDefault="0009667D" w:rsidP="00E33E0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E33E0F" w:rsidRPr="00676D86" w14:paraId="5A512106" w14:textId="77777777" w:rsidTr="00832980">
        <w:tc>
          <w:tcPr>
            <w:tcW w:w="3100" w:type="dxa"/>
            <w:gridSpan w:val="3"/>
            <w:shd w:val="clear" w:color="auto" w:fill="FFFFFF" w:themeFill="background1"/>
          </w:tcPr>
          <w:p w14:paraId="5A512102" w14:textId="77777777" w:rsidR="00E33E0F" w:rsidRPr="00BA1E4C" w:rsidRDefault="00E33E0F" w:rsidP="00BA1E4C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BA1E4C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Date and signature</w:t>
            </w:r>
          </w:p>
          <w:p w14:paraId="5A512103" w14:textId="77777777" w:rsidR="00E33E0F" w:rsidRPr="00676D86" w:rsidRDefault="00E33E0F" w:rsidP="00E33E0F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249" w:type="dxa"/>
            <w:gridSpan w:val="16"/>
            <w:shd w:val="clear" w:color="auto" w:fill="FFFFFF" w:themeFill="background1"/>
          </w:tcPr>
          <w:p w14:paraId="5A512104" w14:textId="77777777" w:rsidR="00BA1E4C" w:rsidRDefault="00E33E0F" w:rsidP="00E33E0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    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  <w:p w14:paraId="5A512105" w14:textId="77777777" w:rsidR="00E33E0F" w:rsidRPr="00676D86" w:rsidRDefault="00E33E0F" w:rsidP="00E33E0F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F51AB2">
              <w:rPr>
                <w:rFonts w:asciiTheme="minorHAnsi" w:hAnsiTheme="minorHAnsi"/>
                <w:sz w:val="22"/>
                <w:szCs w:val="22"/>
                <w:lang w:val="en-GB"/>
              </w:rPr>
              <w:t>__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__________________________</w:t>
            </w:r>
          </w:p>
        </w:tc>
      </w:tr>
      <w:tr w:rsidR="00E33E0F" w:rsidRPr="00676D86" w14:paraId="5A512109" w14:textId="77777777" w:rsidTr="00BA1E4C">
        <w:trPr>
          <w:trHeight w:val="584"/>
        </w:trPr>
        <w:tc>
          <w:tcPr>
            <w:tcW w:w="10094" w:type="dxa"/>
            <w:gridSpan w:val="18"/>
            <w:shd w:val="clear" w:color="auto" w:fill="auto"/>
          </w:tcPr>
          <w:p w14:paraId="5A512107" w14:textId="77777777" w:rsidR="00E33E0F" w:rsidRPr="00D1381D" w:rsidRDefault="00E33E0F" w:rsidP="00BA1E4C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00CE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This </w:t>
            </w:r>
            <w:r w:rsidR="003C6F1D">
              <w:rPr>
                <w:rFonts w:asciiTheme="minorHAnsi" w:hAnsiTheme="minorHAnsi"/>
                <w:sz w:val="22"/>
                <w:szCs w:val="22"/>
                <w:lang w:val="en-GB"/>
              </w:rPr>
              <w:t>application s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hould be sent by email </w:t>
            </w:r>
            <w:r w:rsidRPr="00600CE3">
              <w:rPr>
                <w:rFonts w:asciiTheme="minorHAnsi" w:hAnsiTheme="minorHAnsi"/>
                <w:sz w:val="22"/>
                <w:szCs w:val="22"/>
                <w:lang w:val="en-GB"/>
              </w:rPr>
              <w:t>to</w:t>
            </w:r>
            <w:r w:rsidR="00D1381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782DB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your </w:t>
            </w:r>
            <w:r w:rsidRPr="003C6F1D">
              <w:rPr>
                <w:rFonts w:asciiTheme="minorHAnsi" w:hAnsiTheme="minorHAnsi"/>
                <w:sz w:val="22"/>
                <w:szCs w:val="22"/>
                <w:lang w:val="en-GB"/>
              </w:rPr>
              <w:t>European Union Aviation Safety Agency</w:t>
            </w:r>
            <w:r w:rsidR="003C6F1D" w:rsidRPr="003C6F1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782DBC">
              <w:rPr>
                <w:rFonts w:asciiTheme="minorHAnsi" w:hAnsiTheme="minorHAnsi"/>
                <w:sz w:val="22"/>
                <w:szCs w:val="22"/>
                <w:lang w:val="en-GB"/>
              </w:rPr>
              <w:t>focal</w:t>
            </w:r>
            <w:r w:rsidR="003C6F1D" w:rsidRPr="00782DB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point.</w:t>
            </w:r>
            <w:r w:rsidR="003C6F1D" w:rsidRPr="003C6F1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</w:t>
            </w:r>
            <w:r w:rsidRPr="003C6F1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55" w:type="dxa"/>
            <w:shd w:val="clear" w:color="auto" w:fill="auto"/>
            <w:vAlign w:val="center"/>
          </w:tcPr>
          <w:p w14:paraId="5A512108" w14:textId="77777777" w:rsidR="00E33E0F" w:rsidRPr="00FE2426" w:rsidRDefault="00E33E0F" w:rsidP="00E33E0F">
            <w:pPr>
              <w:tabs>
                <w:tab w:val="left" w:pos="1310"/>
              </w:tabs>
              <w:spacing w:before="120" w:after="120"/>
              <w:rPr>
                <w:rFonts w:asciiTheme="minorHAnsi" w:hAnsiTheme="minorHAnsi"/>
                <w:lang w:val="en-GB"/>
              </w:rPr>
            </w:pPr>
            <w:r w:rsidRPr="00FE2426">
              <w:rPr>
                <w:rFonts w:asciiTheme="minorHAnsi" w:hAnsiTheme="minorHAnsi"/>
                <w:lang w:val="en-GB"/>
              </w:rPr>
              <w:t xml:space="preserve"> </w:t>
            </w:r>
          </w:p>
        </w:tc>
      </w:tr>
    </w:tbl>
    <w:p w14:paraId="5A51210A" w14:textId="77777777" w:rsidR="003C6F1D" w:rsidRDefault="003C6F1D" w:rsidP="00541E35">
      <w:pPr>
        <w:spacing w:before="120" w:after="120"/>
        <w:rPr>
          <w:rFonts w:asciiTheme="minorHAnsi" w:hAnsiTheme="minorHAnsi"/>
          <w:sz w:val="22"/>
          <w:szCs w:val="22"/>
          <w:lang w:val="en-GB"/>
        </w:rPr>
      </w:pPr>
    </w:p>
    <w:p w14:paraId="5A51210B" w14:textId="77777777" w:rsidR="00AB1382" w:rsidRDefault="00AB1382" w:rsidP="00541E35">
      <w:pPr>
        <w:spacing w:before="120" w:after="120"/>
        <w:rPr>
          <w:rFonts w:asciiTheme="minorHAnsi" w:hAnsiTheme="minorHAnsi"/>
          <w:sz w:val="22"/>
          <w:szCs w:val="22"/>
          <w:lang w:val="en-GB"/>
        </w:rPr>
      </w:pPr>
    </w:p>
    <w:p w14:paraId="5A51210C" w14:textId="77777777" w:rsidR="00AB1382" w:rsidRDefault="00AB1382" w:rsidP="00AB1382">
      <w:pPr>
        <w:tabs>
          <w:tab w:val="left" w:pos="1310"/>
        </w:tabs>
        <w:rPr>
          <w:rFonts w:asciiTheme="minorHAnsi" w:hAnsiTheme="minorHAnsi"/>
          <w:sz w:val="22"/>
          <w:szCs w:val="22"/>
          <w:lang w:val="en-GB"/>
        </w:rPr>
      </w:pPr>
      <w:r w:rsidRPr="00600CE3">
        <w:rPr>
          <w:rFonts w:asciiTheme="minorHAnsi" w:hAnsiTheme="minorHAnsi"/>
          <w:b/>
          <w:sz w:val="22"/>
          <w:szCs w:val="22"/>
          <w:lang w:val="en-GB"/>
        </w:rPr>
        <w:t>Completion Instructions</w:t>
      </w:r>
      <w:r>
        <w:rPr>
          <w:rFonts w:asciiTheme="minorHAnsi" w:hAnsiTheme="minorHAnsi"/>
          <w:b/>
          <w:sz w:val="22"/>
          <w:szCs w:val="22"/>
          <w:lang w:val="en-GB"/>
        </w:rPr>
        <w:t xml:space="preserve"> on next page.</w:t>
      </w:r>
    </w:p>
    <w:p w14:paraId="5A51210D" w14:textId="77777777" w:rsidR="00AB1382" w:rsidRDefault="00AB1382">
      <w:pPr>
        <w:autoSpaceDE/>
        <w:autoSpaceDN/>
        <w:adjustRightInd/>
        <w:spacing w:after="200" w:line="276" w:lineRule="auto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br w:type="page"/>
      </w:r>
    </w:p>
    <w:p w14:paraId="5A51210E" w14:textId="77777777" w:rsidR="00AB1382" w:rsidRPr="000830D7" w:rsidRDefault="00AB1382" w:rsidP="00AB1382">
      <w:pPr>
        <w:autoSpaceDE/>
        <w:autoSpaceDN/>
        <w:adjustRightInd/>
        <w:jc w:val="both"/>
        <w:rPr>
          <w:rFonts w:asciiTheme="minorHAnsi" w:eastAsia="Times New Roman" w:hAnsiTheme="minorHAnsi"/>
          <w:b/>
          <w:color w:val="000000"/>
          <w:sz w:val="22"/>
          <w:szCs w:val="22"/>
          <w:lang w:val="en-GB" w:eastAsia="de-DE"/>
        </w:rPr>
      </w:pPr>
      <w:r w:rsidRPr="000830D7">
        <w:rPr>
          <w:rFonts w:asciiTheme="minorHAnsi" w:eastAsia="Times New Roman" w:hAnsiTheme="minorHAnsi"/>
          <w:b/>
          <w:color w:val="000000"/>
          <w:sz w:val="22"/>
          <w:szCs w:val="22"/>
          <w:lang w:val="en-GB" w:eastAsia="de-DE"/>
        </w:rPr>
        <w:lastRenderedPageBreak/>
        <w:t>Notification Completion Instruction Sheet.</w:t>
      </w:r>
    </w:p>
    <w:p w14:paraId="5A51210F" w14:textId="77777777" w:rsidR="00AB1382" w:rsidRPr="000830D7" w:rsidRDefault="00AB1382" w:rsidP="00AB1382">
      <w:pPr>
        <w:autoSpaceDE/>
        <w:autoSpaceDN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val="en-GB" w:eastAsia="de-DE"/>
        </w:rPr>
      </w:pPr>
      <w:r w:rsidRPr="000830D7">
        <w:rPr>
          <w:rFonts w:asciiTheme="minorHAnsi" w:eastAsia="Times New Roman" w:hAnsiTheme="minorHAnsi" w:cstheme="minorHAnsi"/>
          <w:color w:val="000000"/>
          <w:sz w:val="22"/>
          <w:szCs w:val="22"/>
          <w:lang w:val="en-GB" w:eastAsia="de-DE"/>
        </w:rPr>
        <w:t>The use of English language in completing the form is highly appreciated.</w:t>
      </w:r>
    </w:p>
    <w:p w14:paraId="5A512110" w14:textId="77777777" w:rsidR="00AB1382" w:rsidRPr="000830D7" w:rsidRDefault="00AB1382" w:rsidP="00AB1382">
      <w:pPr>
        <w:autoSpaceDE/>
        <w:autoSpaceDN/>
        <w:adjustRightInd/>
        <w:jc w:val="both"/>
        <w:rPr>
          <w:rFonts w:asciiTheme="minorHAnsi" w:eastAsia="Times New Roman" w:hAnsiTheme="minorHAnsi" w:cstheme="minorHAnsi"/>
          <w:sz w:val="22"/>
          <w:szCs w:val="22"/>
          <w:lang w:val="en-GB" w:eastAsia="de-DE"/>
        </w:rPr>
      </w:pPr>
    </w:p>
    <w:tbl>
      <w:tblPr>
        <w:tblStyle w:val="TableGrid"/>
        <w:tblW w:w="10656" w:type="dxa"/>
        <w:tblBorders>
          <w:left w:val="none" w:sz="0" w:space="0" w:color="auto"/>
          <w:right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18"/>
        <w:gridCol w:w="8138"/>
      </w:tblGrid>
      <w:tr w:rsidR="00AB1382" w:rsidRPr="000830D7" w14:paraId="5A512113" w14:textId="77777777" w:rsidTr="006D03F9">
        <w:tc>
          <w:tcPr>
            <w:tcW w:w="2518" w:type="dxa"/>
            <w:tcBorders>
              <w:top w:val="nil"/>
            </w:tcBorders>
            <w:shd w:val="clear" w:color="auto" w:fill="auto"/>
          </w:tcPr>
          <w:p w14:paraId="5A512111" w14:textId="77777777" w:rsidR="00AB1382" w:rsidRPr="000830D7" w:rsidRDefault="00AB1382" w:rsidP="006D03F9">
            <w:pPr>
              <w:autoSpaceDE/>
              <w:autoSpaceDN/>
              <w:adjustRightInd/>
              <w:spacing w:before="12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  <w:t># - Field Name</w:t>
            </w:r>
          </w:p>
        </w:tc>
        <w:tc>
          <w:tcPr>
            <w:tcW w:w="8138" w:type="dxa"/>
            <w:tcBorders>
              <w:top w:val="nil"/>
            </w:tcBorders>
            <w:shd w:val="clear" w:color="auto" w:fill="auto"/>
          </w:tcPr>
          <w:p w14:paraId="5A512112" w14:textId="77777777" w:rsidR="00AB1382" w:rsidRPr="000830D7" w:rsidRDefault="00AB1382" w:rsidP="006D03F9">
            <w:pPr>
              <w:autoSpaceDE/>
              <w:autoSpaceDN/>
              <w:adjustRightInd/>
              <w:spacing w:before="12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  <w:t>Completion Instructions</w:t>
            </w:r>
          </w:p>
        </w:tc>
      </w:tr>
      <w:tr w:rsidR="00AB1382" w:rsidRPr="000830D7" w14:paraId="5A512116" w14:textId="77777777" w:rsidTr="006D03F9">
        <w:tblPrEx>
          <w:shd w:val="clear" w:color="auto" w:fill="auto"/>
        </w:tblPrEx>
        <w:tc>
          <w:tcPr>
            <w:tcW w:w="2518" w:type="dxa"/>
          </w:tcPr>
          <w:p w14:paraId="5A512114" w14:textId="77777777" w:rsidR="00AB1382" w:rsidRPr="000830D7" w:rsidRDefault="00AB1382" w:rsidP="00AB1382">
            <w:pPr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  <w:t>1.1 Name of the Organisation</w:t>
            </w:r>
          </w:p>
        </w:tc>
        <w:tc>
          <w:tcPr>
            <w:tcW w:w="8138" w:type="dxa"/>
          </w:tcPr>
          <w:p w14:paraId="5A512115" w14:textId="77777777" w:rsidR="00AB1382" w:rsidRPr="000830D7" w:rsidRDefault="00AB1382" w:rsidP="00AB1382">
            <w:pPr>
              <w:autoSpaceDE/>
              <w:autoSpaceDN/>
              <w:adjustRightInd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  <w:t>Name of the Organisation requesting the AltMoC.</w:t>
            </w:r>
          </w:p>
        </w:tc>
      </w:tr>
      <w:tr w:rsidR="00AB1382" w:rsidRPr="000830D7" w14:paraId="5A512119" w14:textId="77777777" w:rsidTr="006D03F9">
        <w:tblPrEx>
          <w:shd w:val="clear" w:color="auto" w:fill="auto"/>
        </w:tblPrEx>
        <w:trPr>
          <w:trHeight w:val="620"/>
        </w:trPr>
        <w:tc>
          <w:tcPr>
            <w:tcW w:w="2518" w:type="dxa"/>
          </w:tcPr>
          <w:p w14:paraId="5A512117" w14:textId="77777777" w:rsidR="00AB1382" w:rsidRPr="000830D7" w:rsidRDefault="00AB1382" w:rsidP="006D03F9">
            <w:pPr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  <w:t>1.2 AltMoC focal point</w:t>
            </w:r>
          </w:p>
        </w:tc>
        <w:tc>
          <w:tcPr>
            <w:tcW w:w="8138" w:type="dxa"/>
            <w:tcBorders>
              <w:bottom w:val="dotted" w:sz="4" w:space="0" w:color="auto"/>
            </w:tcBorders>
          </w:tcPr>
          <w:p w14:paraId="5A512118" w14:textId="77777777" w:rsidR="00AB1382" w:rsidRPr="000830D7" w:rsidRDefault="00AB1382" w:rsidP="00AB1382">
            <w:pPr>
              <w:autoSpaceDE/>
              <w:autoSpaceDN/>
              <w:adjustRightInd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 w:rsidRPr="000830D7"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  <w:t>Indicate the title, the first name, the name and the job title of the person in the Organisation to whom further communication on this AltMoC should be addressed.</w:t>
            </w:r>
          </w:p>
        </w:tc>
      </w:tr>
      <w:tr w:rsidR="00AB1382" w:rsidRPr="000830D7" w14:paraId="5A51211C" w14:textId="77777777" w:rsidTr="006D03F9">
        <w:tblPrEx>
          <w:shd w:val="clear" w:color="auto" w:fill="auto"/>
        </w:tblPrEx>
        <w:tc>
          <w:tcPr>
            <w:tcW w:w="2518" w:type="dxa"/>
          </w:tcPr>
          <w:p w14:paraId="5A51211A" w14:textId="77777777" w:rsidR="00AB1382" w:rsidRPr="000830D7" w:rsidRDefault="00AB1382" w:rsidP="006D03F9">
            <w:pPr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  <w:t>1.3 Contact details of the AltMoC focal point</w:t>
            </w:r>
          </w:p>
        </w:tc>
        <w:tc>
          <w:tcPr>
            <w:tcW w:w="8138" w:type="dxa"/>
          </w:tcPr>
          <w:p w14:paraId="5A51211B" w14:textId="77777777" w:rsidR="00AB1382" w:rsidRPr="000830D7" w:rsidRDefault="00AB1382" w:rsidP="00AB1382">
            <w:pPr>
              <w:autoSpaceDE/>
              <w:autoSpaceDN/>
              <w:adjustRightInd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 w:rsidRPr="000830D7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Include the email address and the telephone number of the AltMoC focal point in the Organisation.</w:t>
            </w:r>
          </w:p>
        </w:tc>
      </w:tr>
      <w:tr w:rsidR="00AB1382" w:rsidRPr="000830D7" w14:paraId="5A51211F" w14:textId="77777777" w:rsidTr="006D03F9">
        <w:tblPrEx>
          <w:shd w:val="clear" w:color="auto" w:fill="auto"/>
        </w:tblPrEx>
        <w:trPr>
          <w:trHeight w:val="495"/>
        </w:trPr>
        <w:tc>
          <w:tcPr>
            <w:tcW w:w="2518" w:type="dxa"/>
          </w:tcPr>
          <w:p w14:paraId="5A51211D" w14:textId="77777777" w:rsidR="00AB1382" w:rsidRPr="000830D7" w:rsidRDefault="00AB1382" w:rsidP="006D03F9">
            <w:pPr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  <w:t>2.1 Subject</w:t>
            </w:r>
          </w:p>
        </w:tc>
        <w:tc>
          <w:tcPr>
            <w:tcW w:w="8138" w:type="dxa"/>
          </w:tcPr>
          <w:p w14:paraId="5A51211E" w14:textId="77777777" w:rsidR="00AB1382" w:rsidRPr="000830D7" w:rsidRDefault="00AB1382" w:rsidP="006D03F9">
            <w:pPr>
              <w:autoSpaceDE/>
              <w:autoSpaceDN/>
              <w:adjustRightInd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 w:rsidRPr="000830D7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Briefly indicate the issue that the AltMoC intends to address.</w:t>
            </w:r>
          </w:p>
        </w:tc>
      </w:tr>
      <w:tr w:rsidR="00AB1382" w:rsidRPr="000830D7" w14:paraId="5A512122" w14:textId="77777777" w:rsidTr="006D03F9">
        <w:tblPrEx>
          <w:shd w:val="clear" w:color="auto" w:fill="auto"/>
        </w:tblPrEx>
        <w:trPr>
          <w:trHeight w:val="487"/>
        </w:trPr>
        <w:tc>
          <w:tcPr>
            <w:tcW w:w="2518" w:type="dxa"/>
          </w:tcPr>
          <w:p w14:paraId="5A512120" w14:textId="77777777" w:rsidR="00AB1382" w:rsidRPr="000830D7" w:rsidRDefault="00AB1382" w:rsidP="006D03F9">
            <w:pPr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  <w:t>2.2 Regulatory reference</w:t>
            </w:r>
          </w:p>
        </w:tc>
        <w:tc>
          <w:tcPr>
            <w:tcW w:w="8138" w:type="dxa"/>
          </w:tcPr>
          <w:p w14:paraId="5A512121" w14:textId="77777777" w:rsidR="00AB1382" w:rsidRPr="000830D7" w:rsidRDefault="00AB1382" w:rsidP="006D03F9">
            <w:pPr>
              <w:autoSpaceDE/>
              <w:autoSpaceDN/>
              <w:adjustRightInd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de-DE"/>
              </w:rPr>
            </w:pPr>
            <w:r w:rsidRPr="000830D7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Indicate the Regulation that the AltMoC refers to (ex: Regulation (EU) 1178/2011).</w:t>
            </w:r>
          </w:p>
        </w:tc>
      </w:tr>
      <w:tr w:rsidR="00AB1382" w:rsidRPr="000830D7" w14:paraId="5A512125" w14:textId="77777777" w:rsidTr="006D03F9">
        <w:tblPrEx>
          <w:shd w:val="clear" w:color="auto" w:fill="auto"/>
        </w:tblPrEx>
        <w:tc>
          <w:tcPr>
            <w:tcW w:w="2518" w:type="dxa"/>
          </w:tcPr>
          <w:p w14:paraId="5A512123" w14:textId="77777777" w:rsidR="00AB1382" w:rsidRPr="000830D7" w:rsidRDefault="00AB1382" w:rsidP="006D03F9">
            <w:pPr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  <w:t>2.3 Regulation paragraph(s)</w:t>
            </w:r>
          </w:p>
        </w:tc>
        <w:tc>
          <w:tcPr>
            <w:tcW w:w="8138" w:type="dxa"/>
          </w:tcPr>
          <w:p w14:paraId="5A512124" w14:textId="77777777" w:rsidR="00AB1382" w:rsidRPr="000830D7" w:rsidRDefault="00AB1382" w:rsidP="006D03F9">
            <w:pPr>
              <w:autoSpaceDE/>
              <w:autoSpaceDN/>
              <w:adjustRightInd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  <w:t>Indicate the paragraph(s) of the Regulation to which the AltMoC refers to (ex: FCL.055).</w:t>
            </w:r>
          </w:p>
        </w:tc>
      </w:tr>
      <w:tr w:rsidR="00AB1382" w:rsidRPr="000830D7" w14:paraId="5A512128" w14:textId="77777777" w:rsidTr="006D03F9">
        <w:tblPrEx>
          <w:shd w:val="clear" w:color="auto" w:fill="auto"/>
        </w:tblPrEx>
        <w:tc>
          <w:tcPr>
            <w:tcW w:w="2518" w:type="dxa"/>
          </w:tcPr>
          <w:p w14:paraId="5A512126" w14:textId="77777777" w:rsidR="00AB1382" w:rsidRPr="000830D7" w:rsidRDefault="00AB1382" w:rsidP="006D03F9">
            <w:pPr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  <w:t>2.4 Agency acceptable means of compliance (AMC) available</w:t>
            </w:r>
          </w:p>
        </w:tc>
        <w:tc>
          <w:tcPr>
            <w:tcW w:w="8138" w:type="dxa"/>
          </w:tcPr>
          <w:p w14:paraId="5A512127" w14:textId="77777777" w:rsidR="00AB1382" w:rsidRPr="000830D7" w:rsidRDefault="00AB1382" w:rsidP="006D03F9">
            <w:pPr>
              <w:autoSpaceDE/>
              <w:autoSpaceDN/>
              <w:adjustRightInd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  <w:t>Indicate whether there is already an Agency AMC on the same issue. If so, include the reference(s) (ex: AMC 2 FCL.055).</w:t>
            </w:r>
          </w:p>
        </w:tc>
      </w:tr>
      <w:tr w:rsidR="00AB1382" w:rsidRPr="000830D7" w14:paraId="5A51212B" w14:textId="77777777" w:rsidTr="006D03F9">
        <w:tblPrEx>
          <w:shd w:val="clear" w:color="auto" w:fill="auto"/>
        </w:tblPrEx>
        <w:trPr>
          <w:trHeight w:val="630"/>
        </w:trPr>
        <w:tc>
          <w:tcPr>
            <w:tcW w:w="2518" w:type="dxa"/>
          </w:tcPr>
          <w:p w14:paraId="5A512129" w14:textId="77777777" w:rsidR="00AB1382" w:rsidRPr="000830D7" w:rsidRDefault="00AB1382" w:rsidP="00AB1382">
            <w:pPr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  <w:t>2.5 AltMoC based on an AltMoC from another CA</w:t>
            </w:r>
          </w:p>
        </w:tc>
        <w:tc>
          <w:tcPr>
            <w:tcW w:w="8138" w:type="dxa"/>
            <w:tcBorders>
              <w:bottom w:val="dotted" w:sz="4" w:space="0" w:color="auto"/>
            </w:tcBorders>
          </w:tcPr>
          <w:p w14:paraId="5A51212A" w14:textId="77777777" w:rsidR="00AB1382" w:rsidRPr="000830D7" w:rsidRDefault="00AB1382" w:rsidP="006D03F9">
            <w:pPr>
              <w:autoSpaceDE/>
              <w:autoSpaceDN/>
              <w:adjustRightInd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  <w:t>Please indicate whether this AltMoC is based on an AltMoC from another Competent Authority (CA)</w:t>
            </w:r>
            <w:r w:rsidR="0009667D" w:rsidRPr="000830D7"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  <w:t xml:space="preserve"> and, if yes, indicate which CA and associated reference.</w:t>
            </w:r>
          </w:p>
        </w:tc>
      </w:tr>
      <w:tr w:rsidR="00AB1382" w:rsidRPr="000830D7" w14:paraId="5A51212E" w14:textId="77777777" w:rsidTr="006D03F9">
        <w:tblPrEx>
          <w:shd w:val="clear" w:color="auto" w:fill="auto"/>
        </w:tblPrEx>
        <w:tc>
          <w:tcPr>
            <w:tcW w:w="2518" w:type="dxa"/>
            <w:tcBorders>
              <w:bottom w:val="single" w:sz="4" w:space="0" w:color="auto"/>
            </w:tcBorders>
          </w:tcPr>
          <w:p w14:paraId="5A51212C" w14:textId="77777777" w:rsidR="00AB1382" w:rsidRPr="000830D7" w:rsidRDefault="00AB1382" w:rsidP="00AB1382">
            <w:pPr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  <w:t>2.6 Summary of the AltMoC</w:t>
            </w:r>
          </w:p>
        </w:tc>
        <w:tc>
          <w:tcPr>
            <w:tcW w:w="8138" w:type="dxa"/>
            <w:tcBorders>
              <w:bottom w:val="single" w:sz="4" w:space="0" w:color="auto"/>
            </w:tcBorders>
          </w:tcPr>
          <w:p w14:paraId="5A51212D" w14:textId="77777777" w:rsidR="00AB1382" w:rsidRPr="000830D7" w:rsidRDefault="00AB1382" w:rsidP="006D03F9">
            <w:pPr>
              <w:autoSpaceDE/>
              <w:autoSpaceDN/>
              <w:adjustRightInd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  <w:t>Summarise the AltMoC, describing how it proposes to achieve compliance with the rule.</w:t>
            </w:r>
          </w:p>
        </w:tc>
      </w:tr>
      <w:tr w:rsidR="00AB1382" w:rsidRPr="000830D7" w14:paraId="5A512131" w14:textId="77777777" w:rsidTr="006D03F9">
        <w:tblPrEx>
          <w:shd w:val="clear" w:color="auto" w:fill="auto"/>
        </w:tblPrEx>
        <w:tc>
          <w:tcPr>
            <w:tcW w:w="2518" w:type="dxa"/>
            <w:tcBorders>
              <w:bottom w:val="single" w:sz="4" w:space="0" w:color="auto"/>
            </w:tcBorders>
          </w:tcPr>
          <w:p w14:paraId="5A51212F" w14:textId="77777777" w:rsidR="00AB1382" w:rsidRPr="000830D7" w:rsidRDefault="00AB1382" w:rsidP="00AB1382">
            <w:pPr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  <w:t>2.7 Summary of the AltMoC assessment</w:t>
            </w:r>
          </w:p>
        </w:tc>
        <w:tc>
          <w:tcPr>
            <w:tcW w:w="8138" w:type="dxa"/>
            <w:tcBorders>
              <w:bottom w:val="single" w:sz="4" w:space="0" w:color="auto"/>
            </w:tcBorders>
          </w:tcPr>
          <w:p w14:paraId="5A512130" w14:textId="77777777" w:rsidR="00AB1382" w:rsidRPr="000830D7" w:rsidRDefault="00AB1382" w:rsidP="006D03F9">
            <w:pPr>
              <w:autoSpaceDE/>
              <w:autoSpaceDN/>
              <w:adjustRightInd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  <w:t>Summarise the assessment you performed, and why you concluded that compliance with the rule is achieved by this AltMoC.</w:t>
            </w:r>
          </w:p>
        </w:tc>
      </w:tr>
      <w:tr w:rsidR="00AB1382" w:rsidRPr="000830D7" w14:paraId="5A512135" w14:textId="77777777" w:rsidTr="006D03F9">
        <w:tblPrEx>
          <w:shd w:val="clear" w:color="auto" w:fill="auto"/>
        </w:tblPrEx>
        <w:tc>
          <w:tcPr>
            <w:tcW w:w="2518" w:type="dxa"/>
            <w:tcBorders>
              <w:bottom w:val="single" w:sz="4" w:space="0" w:color="auto"/>
            </w:tcBorders>
          </w:tcPr>
          <w:p w14:paraId="5A512132" w14:textId="77777777" w:rsidR="00AB1382" w:rsidRPr="000830D7" w:rsidRDefault="00AB1382" w:rsidP="00AB1382">
            <w:pPr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  <w:t xml:space="preserve">2.8 Attachments </w:t>
            </w:r>
            <w:r w:rsidR="00EE2630" w:rsidRPr="000830D7"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  <w:t xml:space="preserve">required </w:t>
            </w:r>
            <w:r w:rsidRPr="000830D7"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  <w:t>to the AltMoC notification form</w:t>
            </w:r>
          </w:p>
        </w:tc>
        <w:tc>
          <w:tcPr>
            <w:tcW w:w="8138" w:type="dxa"/>
            <w:tcBorders>
              <w:bottom w:val="single" w:sz="4" w:space="0" w:color="auto"/>
            </w:tcBorders>
          </w:tcPr>
          <w:p w14:paraId="5A512133" w14:textId="77777777" w:rsidR="00AB1382" w:rsidRPr="000830D7" w:rsidRDefault="00AB1382" w:rsidP="006D03F9">
            <w:pPr>
              <w:autoSpaceDE/>
              <w:autoSpaceDN/>
              <w:adjustRightInd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  <w:t xml:space="preserve">Tick in the relevant boxes to make sure you submit all </w:t>
            </w:r>
            <w:r w:rsidR="0009667D" w:rsidRPr="000830D7"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  <w:t>the required documentation.</w:t>
            </w:r>
          </w:p>
          <w:p w14:paraId="5A512134" w14:textId="77777777" w:rsidR="00AB1382" w:rsidRPr="000830D7" w:rsidRDefault="00AB1382" w:rsidP="0009667D">
            <w:pPr>
              <w:autoSpaceDE/>
              <w:autoSpaceDN/>
              <w:adjustRightInd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</w:pPr>
          </w:p>
        </w:tc>
      </w:tr>
      <w:tr w:rsidR="00AB1382" w:rsidRPr="000830D7" w14:paraId="5A512138" w14:textId="77777777" w:rsidTr="006D03F9">
        <w:tblPrEx>
          <w:shd w:val="clear" w:color="auto" w:fill="auto"/>
        </w:tblPrEx>
        <w:tc>
          <w:tcPr>
            <w:tcW w:w="2518" w:type="dxa"/>
            <w:tcBorders>
              <w:bottom w:val="single" w:sz="4" w:space="0" w:color="auto"/>
            </w:tcBorders>
          </w:tcPr>
          <w:p w14:paraId="5A512136" w14:textId="77777777" w:rsidR="00AB1382" w:rsidRPr="000830D7" w:rsidRDefault="00AB1382" w:rsidP="0009667D">
            <w:pPr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  <w:t xml:space="preserve">2.9 List of the attachments in addition to </w:t>
            </w:r>
            <w:r w:rsidR="0009667D" w:rsidRPr="000830D7"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  <w:t>2.8</w:t>
            </w:r>
            <w:r w:rsidRPr="000830D7"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  <w:t xml:space="preserve"> if relevant </w:t>
            </w:r>
          </w:p>
        </w:tc>
        <w:tc>
          <w:tcPr>
            <w:tcW w:w="8138" w:type="dxa"/>
            <w:tcBorders>
              <w:bottom w:val="single" w:sz="4" w:space="0" w:color="auto"/>
            </w:tcBorders>
          </w:tcPr>
          <w:p w14:paraId="5A512137" w14:textId="77777777" w:rsidR="00AB1382" w:rsidRPr="000830D7" w:rsidRDefault="00AB1382" w:rsidP="006D03F9">
            <w:pPr>
              <w:autoSpaceDE/>
              <w:autoSpaceDN/>
              <w:adjustRightInd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  <w:t>Indicate the number of documents you attach and include a brief description of each of them (ex: organisation’s internal procedures, studies or safety assessments) if in addition to the above requested.</w:t>
            </w:r>
          </w:p>
        </w:tc>
      </w:tr>
      <w:tr w:rsidR="00AB1382" w:rsidRPr="000830D7" w14:paraId="5A51213B" w14:textId="77777777" w:rsidTr="006D03F9">
        <w:tblPrEx>
          <w:shd w:val="clear" w:color="auto" w:fill="auto"/>
        </w:tblPrEx>
        <w:tc>
          <w:tcPr>
            <w:tcW w:w="2518" w:type="dxa"/>
            <w:tcBorders>
              <w:bottom w:val="single" w:sz="4" w:space="0" w:color="auto"/>
            </w:tcBorders>
          </w:tcPr>
          <w:p w14:paraId="5A512139" w14:textId="77777777" w:rsidR="00AB1382" w:rsidRPr="000830D7" w:rsidRDefault="00AB1382" w:rsidP="006D03F9">
            <w:pPr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b/>
                <w:sz w:val="22"/>
                <w:szCs w:val="22"/>
                <w:lang w:val="en-GB" w:eastAsia="de-DE"/>
              </w:rPr>
              <w:t>4. Date and signature</w:t>
            </w:r>
          </w:p>
        </w:tc>
        <w:tc>
          <w:tcPr>
            <w:tcW w:w="8138" w:type="dxa"/>
            <w:tcBorders>
              <w:bottom w:val="single" w:sz="4" w:space="0" w:color="auto"/>
            </w:tcBorders>
          </w:tcPr>
          <w:p w14:paraId="5A51213A" w14:textId="77777777" w:rsidR="00AB1382" w:rsidRPr="000830D7" w:rsidRDefault="00AB1382" w:rsidP="00094FCD">
            <w:pPr>
              <w:autoSpaceDE/>
              <w:autoSpaceDN/>
              <w:adjustRightInd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</w:pPr>
            <w:r w:rsidRPr="000830D7"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  <w:t xml:space="preserve">The form should be dated (dd/mm/yyyy) and signed by the AltMoC focal point indicated under 1.2. By signing the form the </w:t>
            </w:r>
            <w:r w:rsidR="00094FCD" w:rsidRPr="000830D7"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  <w:t>Organisation</w:t>
            </w:r>
            <w:r w:rsidRPr="000830D7">
              <w:rPr>
                <w:rFonts w:asciiTheme="minorHAnsi" w:hAnsiTheme="minorHAnsi" w:cstheme="minorHAnsi"/>
                <w:sz w:val="22"/>
                <w:szCs w:val="22"/>
                <w:lang w:val="en-GB" w:eastAsia="de-DE"/>
              </w:rPr>
              <w:t xml:space="preserve"> focal point confirms that all of the information provided is correct and complete.</w:t>
            </w:r>
          </w:p>
        </w:tc>
      </w:tr>
    </w:tbl>
    <w:p w14:paraId="5A51213C" w14:textId="77777777" w:rsidR="003C6F1D" w:rsidRPr="000830D7" w:rsidRDefault="003C6F1D" w:rsidP="003C6F1D">
      <w:pPr>
        <w:rPr>
          <w:rFonts w:asciiTheme="minorHAnsi" w:hAnsiTheme="minorHAnsi"/>
          <w:sz w:val="22"/>
          <w:szCs w:val="22"/>
        </w:rPr>
      </w:pPr>
    </w:p>
    <w:p w14:paraId="5A51213D" w14:textId="77777777" w:rsidR="00916301" w:rsidRPr="003C6F1D" w:rsidRDefault="003C6F1D" w:rsidP="003C6F1D">
      <w:pPr>
        <w:tabs>
          <w:tab w:val="left" w:pos="6815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ab/>
      </w:r>
    </w:p>
    <w:sectPr w:rsidR="00916301" w:rsidRPr="003C6F1D" w:rsidSect="00ED04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2" w:h="16851"/>
      <w:pgMar w:top="252" w:right="713" w:bottom="453" w:left="1134" w:header="568" w:footer="41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2140" w14:textId="77777777" w:rsidR="00CF6CC8" w:rsidRDefault="00CF6CC8">
      <w:r>
        <w:separator/>
      </w:r>
    </w:p>
  </w:endnote>
  <w:endnote w:type="continuationSeparator" w:id="0">
    <w:p w14:paraId="5A512141" w14:textId="77777777" w:rsidR="00CF6CC8" w:rsidRDefault="00CF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2156" w14:textId="77777777" w:rsidR="00925082" w:rsidRDefault="00925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2157" w14:textId="77777777" w:rsidR="00F20F6C" w:rsidRPr="00AB4C93" w:rsidRDefault="00F20F6C" w:rsidP="003443A2">
    <w:pPr>
      <w:tabs>
        <w:tab w:val="left" w:pos="1276"/>
      </w:tabs>
      <w:spacing w:before="120"/>
      <w:ind w:left="567"/>
      <w:rPr>
        <w:rFonts w:asciiTheme="minorHAnsi" w:hAnsiTheme="minorHAnsi" w:cs="Verdana"/>
        <w:color w:val="000000"/>
        <w:sz w:val="18"/>
        <w:szCs w:val="18"/>
      </w:rPr>
    </w:pPr>
    <w:r w:rsidRPr="00AC5FFC">
      <w:rPr>
        <w:rFonts w:asciiTheme="minorHAnsi" w:hAnsiTheme="minorHAnsi"/>
        <w:noProof/>
        <w:sz w:val="18"/>
        <w:szCs w:val="14"/>
        <w:lang w:eastAsia="en-US"/>
      </w:rPr>
      <w:drawing>
        <wp:anchor distT="0" distB="0" distL="114300" distR="114300" simplePos="0" relativeHeight="251667456" behindDoc="0" locked="0" layoutInCell="1" allowOverlap="1" wp14:anchorId="5A51215F" wp14:editId="5A512160">
          <wp:simplePos x="0" y="0"/>
          <wp:positionH relativeFrom="column">
            <wp:posOffset>-317661</wp:posOffset>
          </wp:positionH>
          <wp:positionV relativeFrom="paragraph">
            <wp:posOffset>80645</wp:posOffset>
          </wp:positionV>
          <wp:extent cx="495300" cy="330200"/>
          <wp:effectExtent l="19050" t="19050" r="19050" b="12700"/>
          <wp:wrapNone/>
          <wp:docPr id="4" name="Picture 4" descr="E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330200"/>
                  </a:xfrm>
                  <a:prstGeom prst="rect">
                    <a:avLst/>
                  </a:prstGeom>
                  <a:ln>
                    <a:solidFill>
                      <a:schemeClr val="tx1">
                        <a:lumMod val="100000"/>
                        <a:lumOff val="0"/>
                      </a:schemeClr>
                    </a:solidFill>
                  </a:ln>
                </pic:spPr>
              </pic:pic>
            </a:graphicData>
          </a:graphic>
        </wp:anchor>
      </w:drawing>
    </w:r>
    <w:r w:rsidR="00AB352F">
      <w:rPr>
        <w:rFonts w:asciiTheme="minorHAnsi" w:hAnsiTheme="minorHAnsi"/>
        <w:sz w:val="18"/>
        <w:szCs w:val="18"/>
      </w:rPr>
      <w:t>FO</w:t>
    </w:r>
    <w:r w:rsidRPr="00AB4C93">
      <w:rPr>
        <w:rFonts w:asciiTheme="minorHAnsi" w:hAnsiTheme="minorHAnsi"/>
        <w:sz w:val="18"/>
        <w:szCs w:val="18"/>
      </w:rPr>
      <w:t>.</w:t>
    </w:r>
    <w:r w:rsidR="004138B7">
      <w:rPr>
        <w:rFonts w:asciiTheme="minorHAnsi" w:hAnsiTheme="minorHAnsi"/>
        <w:sz w:val="18"/>
        <w:szCs w:val="18"/>
      </w:rPr>
      <w:t>RPRO</w:t>
    </w:r>
    <w:r w:rsidRPr="00AB4C93">
      <w:rPr>
        <w:rFonts w:asciiTheme="minorHAnsi" w:hAnsiTheme="minorHAnsi"/>
        <w:sz w:val="18"/>
        <w:szCs w:val="18"/>
      </w:rPr>
      <w:t>.000</w:t>
    </w:r>
    <w:r w:rsidR="00925082">
      <w:rPr>
        <w:rFonts w:asciiTheme="minorHAnsi" w:hAnsiTheme="minorHAnsi"/>
        <w:sz w:val="18"/>
        <w:szCs w:val="18"/>
      </w:rPr>
      <w:t>99-</w:t>
    </w:r>
    <w:r>
      <w:rPr>
        <w:rFonts w:asciiTheme="minorHAnsi" w:hAnsiTheme="minorHAnsi"/>
        <w:sz w:val="18"/>
        <w:szCs w:val="18"/>
      </w:rPr>
      <w:t>00</w:t>
    </w:r>
    <w:r w:rsidR="005F6888">
      <w:rPr>
        <w:rFonts w:asciiTheme="minorHAnsi" w:hAnsiTheme="minorHAnsi"/>
        <w:sz w:val="18"/>
        <w:szCs w:val="18"/>
      </w:rPr>
      <w:t>1</w:t>
    </w:r>
    <w:r w:rsidRPr="00AB4C93">
      <w:rPr>
        <w:rFonts w:asciiTheme="minorHAnsi" w:hAnsiTheme="minorHAnsi" w:cs="Verdana"/>
        <w:color w:val="000000"/>
        <w:sz w:val="18"/>
        <w:szCs w:val="18"/>
      </w:rPr>
      <w:t xml:space="preserve">© European </w:t>
    </w:r>
    <w:r w:rsidR="00906B52">
      <w:rPr>
        <w:rFonts w:asciiTheme="minorHAnsi" w:hAnsiTheme="minorHAnsi" w:cs="Verdana"/>
        <w:color w:val="000000"/>
        <w:sz w:val="18"/>
        <w:szCs w:val="18"/>
      </w:rPr>
      <w:t xml:space="preserve">Union </w:t>
    </w:r>
    <w:r w:rsidRPr="00AB4C93">
      <w:rPr>
        <w:rFonts w:asciiTheme="minorHAnsi" w:hAnsiTheme="minorHAnsi" w:cs="Verdana"/>
        <w:color w:val="000000"/>
        <w:sz w:val="18"/>
        <w:szCs w:val="18"/>
      </w:rPr>
      <w:t>Aviation Safety Agency. All rights reserved. ISO9001 Certified.</w:t>
    </w:r>
  </w:p>
  <w:p w14:paraId="5A512158" w14:textId="77777777" w:rsidR="00F20F6C" w:rsidRPr="003C0E0F" w:rsidRDefault="00F20F6C" w:rsidP="003443A2">
    <w:pPr>
      <w:pStyle w:val="Footer"/>
      <w:tabs>
        <w:tab w:val="clear" w:pos="4153"/>
        <w:tab w:val="clear" w:pos="8306"/>
        <w:tab w:val="left" w:pos="1276"/>
        <w:tab w:val="center" w:pos="5103"/>
        <w:tab w:val="right" w:pos="9923"/>
      </w:tabs>
      <w:spacing w:line="360" w:lineRule="auto"/>
      <w:ind w:left="567"/>
      <w:rPr>
        <w:rFonts w:asciiTheme="minorHAnsi" w:hAnsiTheme="minorHAnsi"/>
        <w:sz w:val="18"/>
        <w:szCs w:val="18"/>
      </w:rPr>
    </w:pPr>
    <w:r w:rsidRPr="00AB4C93">
      <w:rPr>
        <w:rFonts w:asciiTheme="minorHAnsi" w:hAnsiTheme="minorHAnsi" w:cs="Verdana"/>
        <w:color w:val="000000"/>
        <w:sz w:val="18"/>
        <w:szCs w:val="18"/>
      </w:rPr>
      <w:t>Proprietary document. Copies are not controlled. Confirm revision status through the EASA intranet/Internet.</w:t>
    </w:r>
    <w:r>
      <w:rPr>
        <w:rFonts w:asciiTheme="minorHAnsi" w:hAnsiTheme="minorHAnsi" w:cs="Verdana"/>
        <w:color w:val="000000"/>
        <w:sz w:val="18"/>
        <w:szCs w:val="18"/>
      </w:rPr>
      <w:tab/>
    </w:r>
    <w:r w:rsidRPr="00456C2E">
      <w:rPr>
        <w:rStyle w:val="PageNumber"/>
        <w:rFonts w:asciiTheme="minorHAnsi" w:hAnsiTheme="minorHAnsi"/>
        <w:sz w:val="18"/>
        <w:szCs w:val="18"/>
      </w:rPr>
      <w:t xml:space="preserve">Page </w:t>
    </w:r>
    <w:r w:rsidRPr="00456C2E">
      <w:rPr>
        <w:rStyle w:val="PageNumber"/>
        <w:rFonts w:asciiTheme="minorHAnsi" w:hAnsiTheme="minorHAnsi"/>
        <w:sz w:val="18"/>
        <w:szCs w:val="18"/>
      </w:rPr>
      <w:fldChar w:fldCharType="begin"/>
    </w:r>
    <w:r w:rsidRPr="00456C2E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Pr="00456C2E">
      <w:rPr>
        <w:rStyle w:val="PageNumber"/>
        <w:rFonts w:asciiTheme="minorHAnsi" w:hAnsiTheme="minorHAnsi"/>
        <w:sz w:val="18"/>
        <w:szCs w:val="18"/>
      </w:rPr>
      <w:fldChar w:fldCharType="separate"/>
    </w:r>
    <w:r w:rsidR="00B772E3">
      <w:rPr>
        <w:rStyle w:val="PageNumber"/>
        <w:rFonts w:asciiTheme="minorHAnsi" w:hAnsiTheme="minorHAnsi"/>
        <w:noProof/>
        <w:sz w:val="18"/>
        <w:szCs w:val="18"/>
      </w:rPr>
      <w:t>1</w:t>
    </w:r>
    <w:r w:rsidRPr="00456C2E">
      <w:rPr>
        <w:rStyle w:val="PageNumber"/>
        <w:rFonts w:asciiTheme="minorHAnsi" w:hAnsiTheme="minorHAnsi"/>
        <w:sz w:val="18"/>
        <w:szCs w:val="18"/>
      </w:rPr>
      <w:fldChar w:fldCharType="end"/>
    </w:r>
    <w:r w:rsidRPr="00456C2E">
      <w:rPr>
        <w:rStyle w:val="PageNumber"/>
        <w:rFonts w:asciiTheme="minorHAnsi" w:hAnsiTheme="minorHAnsi"/>
        <w:sz w:val="18"/>
        <w:szCs w:val="18"/>
      </w:rPr>
      <w:t xml:space="preserve"> of </w:t>
    </w:r>
    <w:r w:rsidRPr="00456C2E">
      <w:rPr>
        <w:rStyle w:val="PageNumber"/>
        <w:rFonts w:asciiTheme="minorHAnsi" w:hAnsiTheme="minorHAnsi"/>
        <w:sz w:val="18"/>
        <w:szCs w:val="18"/>
      </w:rPr>
      <w:fldChar w:fldCharType="begin"/>
    </w:r>
    <w:r w:rsidRPr="00456C2E">
      <w:rPr>
        <w:rStyle w:val="PageNumber"/>
        <w:rFonts w:asciiTheme="minorHAnsi" w:hAnsiTheme="minorHAnsi"/>
        <w:sz w:val="18"/>
        <w:szCs w:val="18"/>
      </w:rPr>
      <w:instrText xml:space="preserve"> NUMPAGES </w:instrText>
    </w:r>
    <w:r w:rsidRPr="00456C2E">
      <w:rPr>
        <w:rStyle w:val="PageNumber"/>
        <w:rFonts w:asciiTheme="minorHAnsi" w:hAnsiTheme="minorHAnsi"/>
        <w:sz w:val="18"/>
        <w:szCs w:val="18"/>
      </w:rPr>
      <w:fldChar w:fldCharType="separate"/>
    </w:r>
    <w:r w:rsidR="00B772E3">
      <w:rPr>
        <w:rStyle w:val="PageNumber"/>
        <w:rFonts w:asciiTheme="minorHAnsi" w:hAnsiTheme="minorHAnsi"/>
        <w:noProof/>
        <w:sz w:val="18"/>
        <w:szCs w:val="18"/>
      </w:rPr>
      <w:t>3</w:t>
    </w:r>
    <w:r w:rsidRPr="00456C2E">
      <w:rPr>
        <w:rStyle w:val="PageNumber"/>
        <w:rFonts w:asciiTheme="minorHAnsi" w:hAnsiTheme="minorHAnsi"/>
        <w:sz w:val="18"/>
        <w:szCs w:val="18"/>
      </w:rPr>
      <w:fldChar w:fldCharType="end"/>
    </w:r>
  </w:p>
  <w:p w14:paraId="5A512159" w14:textId="77777777" w:rsidR="00F20F6C" w:rsidRPr="005D4F26" w:rsidRDefault="00F20F6C" w:rsidP="003443A2">
    <w:pPr>
      <w:pStyle w:val="Footer"/>
      <w:rPr>
        <w:sz w:val="12"/>
        <w:szCs w:val="12"/>
      </w:rPr>
    </w:pPr>
    <w:r w:rsidRPr="00AC5FFC">
      <w:rPr>
        <w:rFonts w:asciiTheme="minorHAnsi" w:hAnsiTheme="minorHAnsi"/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512161" wp14:editId="5A512162">
              <wp:simplePos x="0" y="0"/>
              <wp:positionH relativeFrom="column">
                <wp:posOffset>-315595</wp:posOffset>
              </wp:positionH>
              <wp:positionV relativeFrom="paragraph">
                <wp:posOffset>6350</wp:posOffset>
              </wp:positionV>
              <wp:extent cx="946785" cy="171450"/>
              <wp:effectExtent l="0" t="0" r="5715" b="0"/>
              <wp:wrapTight wrapText="bothSides">
                <wp:wrapPolygon edited="0">
                  <wp:start x="0" y="0"/>
                  <wp:lineTo x="0" y="19200"/>
                  <wp:lineTo x="21296" y="19200"/>
                  <wp:lineTo x="21296" y="0"/>
                  <wp:lineTo x="0" y="0"/>
                </wp:wrapPolygon>
              </wp:wrapTight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78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12163" w14:textId="77777777" w:rsidR="00F20F6C" w:rsidRPr="003C0E0F" w:rsidRDefault="00F20F6C" w:rsidP="003443A2">
                          <w:pPr>
                            <w:pStyle w:val="CommentText"/>
                            <w:rPr>
                              <w:rFonts w:asciiTheme="minorHAnsi" w:hAnsiTheme="minorHAnsi"/>
                              <w:sz w:val="2"/>
                              <w:szCs w:val="2"/>
                            </w:rPr>
                          </w:pPr>
                        </w:p>
                        <w:p w14:paraId="5A512164" w14:textId="77777777" w:rsidR="00F20F6C" w:rsidRPr="00DE76C6" w:rsidRDefault="00F20F6C" w:rsidP="003443A2">
                          <w:pPr>
                            <w:pStyle w:val="CommentText"/>
                            <w:rPr>
                              <w:rFonts w:asciiTheme="minorHAnsi" w:hAnsiTheme="minorHAnsi"/>
                              <w:sz w:val="10"/>
                              <w:szCs w:val="10"/>
                            </w:rPr>
                          </w:pPr>
                          <w:r w:rsidRPr="00DE76C6">
                            <w:rPr>
                              <w:rFonts w:asciiTheme="minorHAnsi" w:hAnsiTheme="minorHAnsi"/>
                              <w:sz w:val="10"/>
                              <w:szCs w:val="10"/>
                            </w:rPr>
                            <w:t>An agency o</w:t>
                          </w:r>
                          <w:r>
                            <w:rPr>
                              <w:rFonts w:asciiTheme="minorHAnsi" w:hAnsiTheme="minorHAnsi"/>
                              <w:sz w:val="10"/>
                              <w:szCs w:val="10"/>
                            </w:rPr>
                            <w:t>f</w:t>
                          </w:r>
                          <w:r w:rsidRPr="00DE76C6">
                            <w:rPr>
                              <w:rFonts w:asciiTheme="minorHAnsi" w:hAnsiTheme="minorHAnsi"/>
                              <w:sz w:val="10"/>
                              <w:szCs w:val="10"/>
                            </w:rPr>
                            <w:t xml:space="preserve"> the European Union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1216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24.85pt;margin-top:.5pt;width:74.5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" filled="f" stroked="f">
              <v:textbox inset="0,0,0,0">
                <w:txbxContent>
                  <w:p w14:paraId="5A512163" w14:textId="77777777" w:rsidR="00F20F6C" w:rsidRPr="003C0E0F" w:rsidRDefault="00F20F6C" w:rsidP="003443A2">
                    <w:pPr>
                      <w:pStyle w:val="CommentText"/>
                      <w:rPr>
                        <w:rFonts w:asciiTheme="minorHAnsi" w:hAnsiTheme="minorHAnsi"/>
                        <w:sz w:val="2"/>
                        <w:szCs w:val="2"/>
                      </w:rPr>
                    </w:pPr>
                  </w:p>
                  <w:p w14:paraId="5A512164" w14:textId="77777777" w:rsidR="00F20F6C" w:rsidRPr="00DE76C6" w:rsidRDefault="00F20F6C" w:rsidP="003443A2">
                    <w:pPr>
                      <w:pStyle w:val="CommentText"/>
                      <w:rPr>
                        <w:rFonts w:asciiTheme="minorHAnsi" w:hAnsiTheme="minorHAnsi"/>
                        <w:sz w:val="10"/>
                        <w:szCs w:val="10"/>
                      </w:rPr>
                    </w:pPr>
                    <w:r w:rsidRPr="00DE76C6">
                      <w:rPr>
                        <w:rFonts w:asciiTheme="minorHAnsi" w:hAnsiTheme="minorHAnsi"/>
                        <w:sz w:val="10"/>
                        <w:szCs w:val="10"/>
                      </w:rPr>
                      <w:t>An agency o</w:t>
                    </w:r>
                    <w:r>
                      <w:rPr>
                        <w:rFonts w:asciiTheme="minorHAnsi" w:hAnsiTheme="minorHAnsi"/>
                        <w:sz w:val="10"/>
                        <w:szCs w:val="10"/>
                      </w:rPr>
                      <w:t>f</w:t>
                    </w:r>
                    <w:r w:rsidRPr="00DE76C6">
                      <w:rPr>
                        <w:rFonts w:asciiTheme="minorHAnsi" w:hAnsiTheme="minorHAnsi"/>
                        <w:sz w:val="10"/>
                        <w:szCs w:val="10"/>
                      </w:rPr>
                      <w:t xml:space="preserve"> the European Union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5A51215A" w14:textId="77777777" w:rsidR="00F20F6C" w:rsidRPr="003443A2" w:rsidRDefault="00F20F6C" w:rsidP="003443A2">
    <w:pPr>
      <w:rPr>
        <w:rFonts w:ascii="Calibri" w:hAnsi="Calibri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215C" w14:textId="77777777" w:rsidR="00925082" w:rsidRDefault="00925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213E" w14:textId="77777777" w:rsidR="00CF6CC8" w:rsidRDefault="00CF6CC8">
      <w:r>
        <w:separator/>
      </w:r>
    </w:p>
  </w:footnote>
  <w:footnote w:type="continuationSeparator" w:id="0">
    <w:p w14:paraId="5A51213F" w14:textId="77777777" w:rsidR="00CF6CC8" w:rsidRDefault="00CF6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2142" w14:textId="77777777" w:rsidR="00925082" w:rsidRDefault="00925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7" w:type="dxa"/>
      <w:tblInd w:w="-6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8"/>
      <w:gridCol w:w="9749"/>
    </w:tblGrid>
    <w:tr w:rsidR="00F20F6C" w14:paraId="5A512154" w14:textId="77777777" w:rsidTr="00152CB6">
      <w:trPr>
        <w:trHeight w:val="1248"/>
      </w:trPr>
      <w:tc>
        <w:tcPr>
          <w:tcW w:w="1028" w:type="dxa"/>
          <w:tcBorders>
            <w:top w:val="nil"/>
            <w:left w:val="nil"/>
            <w:bottom w:val="nil"/>
            <w:right w:val="nil"/>
          </w:tcBorders>
          <w:tcMar>
            <w:top w:w="25" w:type="dxa"/>
            <w:left w:w="25" w:type="dxa"/>
            <w:bottom w:w="0" w:type="dxa"/>
            <w:right w:w="25" w:type="dxa"/>
          </w:tcMar>
          <w:vAlign w:val="center"/>
        </w:tcPr>
        <w:p w14:paraId="5A512143" w14:textId="77777777" w:rsidR="00F20F6C" w:rsidRDefault="00F20F6C" w:rsidP="009352B1">
          <w:pPr>
            <w:spacing w:before="56"/>
            <w:ind w:left="117"/>
            <w:rPr>
              <w:rFonts w:ascii="Calibri" w:hAnsi="Calibri" w:cs="Times New Roman"/>
              <w:sz w:val="24"/>
              <w:szCs w:val="24"/>
            </w:rPr>
          </w:pPr>
          <w:r>
            <w:rPr>
              <w:rFonts w:ascii="Calibri" w:hAnsi="Calibri" w:cs="Calibri"/>
              <w:noProof/>
              <w:color w:val="000000"/>
              <w:sz w:val="24"/>
              <w:szCs w:val="24"/>
              <w:lang w:eastAsia="en-US"/>
            </w:rPr>
            <w:drawing>
              <wp:inline distT="0" distB="0" distL="0" distR="0" wp14:anchorId="5A51215D" wp14:editId="5A51215E">
                <wp:extent cx="543560" cy="543560"/>
                <wp:effectExtent l="0" t="0" r="8890" b="889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49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8"/>
            <w:gridCol w:w="4679"/>
            <w:gridCol w:w="958"/>
            <w:gridCol w:w="212"/>
            <w:gridCol w:w="3619"/>
            <w:gridCol w:w="280"/>
          </w:tblGrid>
          <w:tr w:rsidR="00F20F6C" w14:paraId="5A512146" w14:textId="77777777" w:rsidTr="004138B7">
            <w:trPr>
              <w:gridBefore w:val="1"/>
              <w:wBefore w:w="108" w:type="dxa"/>
            </w:trPr>
            <w:tc>
              <w:tcPr>
                <w:tcW w:w="584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5A512144" w14:textId="77777777" w:rsidR="00F20F6C" w:rsidRDefault="00F20F6C">
                <w:pPr>
                  <w:rPr>
                    <w:rFonts w:ascii="Calibri" w:hAnsi="Calibri" w:cs="Times New Roman"/>
                    <w:sz w:val="24"/>
                    <w:szCs w:val="24"/>
                  </w:rPr>
                </w:pPr>
              </w:p>
            </w:tc>
            <w:tc>
              <w:tcPr>
                <w:tcW w:w="389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5A512145" w14:textId="77777777" w:rsidR="00F20F6C" w:rsidRDefault="00F20F6C">
                <w:pPr>
                  <w:jc w:val="right"/>
                  <w:rPr>
                    <w:rFonts w:ascii="Calibri" w:hAnsi="Calibri" w:cs="Times New Roman"/>
                    <w:sz w:val="24"/>
                    <w:szCs w:val="24"/>
                  </w:rPr>
                </w:pPr>
              </w:p>
            </w:tc>
          </w:tr>
          <w:tr w:rsidR="004138B7" w14:paraId="5A512149" w14:textId="77777777" w:rsidTr="004138B7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gridAfter w:val="1"/>
              <w:wAfter w:w="280" w:type="dxa"/>
            </w:trPr>
            <w:tc>
              <w:tcPr>
                <w:tcW w:w="5745" w:type="dxa"/>
                <w:gridSpan w:val="3"/>
                <w:tcBorders>
                  <w:top w:val="nil"/>
                  <w:left w:val="nil"/>
                  <w:bottom w:val="nil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</w:tcPr>
              <w:p w14:paraId="5A512147" w14:textId="77777777" w:rsidR="004138B7" w:rsidRDefault="004138B7" w:rsidP="009C5DEC">
                <w:pPr>
                  <w:spacing w:before="45" w:after="45"/>
                  <w:rPr>
                    <w:rFonts w:ascii="Calibri" w:eastAsia="Calibri" w:hAnsi="Calibri" w:cs="Calibri"/>
                    <w:b/>
                    <w:color w:val="000000"/>
                    <w:sz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</w:rPr>
                  <w:t xml:space="preserve">European </w:t>
                </w:r>
                <w:r w:rsidR="00906B52">
                  <w:rPr>
                    <w:rFonts w:ascii="Calibri" w:eastAsia="Calibri" w:hAnsi="Calibri" w:cs="Calibri"/>
                    <w:b/>
                    <w:color w:val="000000"/>
                    <w:sz w:val="24"/>
                  </w:rPr>
                  <w:t xml:space="preserve">Union </w:t>
                </w: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</w:rPr>
                  <w:t>Aviation Safety Agency</w:t>
                </w:r>
              </w:p>
            </w:tc>
            <w:tc>
              <w:tcPr>
                <w:tcW w:w="3831" w:type="dxa"/>
                <w:gridSpan w:val="2"/>
                <w:tcBorders>
                  <w:top w:val="nil"/>
                  <w:left w:val="nil"/>
                  <w:bottom w:val="nil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</w:tcPr>
              <w:p w14:paraId="5A512148" w14:textId="77777777" w:rsidR="004138B7" w:rsidRDefault="004138B7" w:rsidP="009C5DEC">
                <w:pPr>
                  <w:spacing w:before="45" w:after="45"/>
                  <w:jc w:val="right"/>
                  <w:rPr>
                    <w:rFonts w:ascii="Calibri" w:eastAsia="Calibri" w:hAnsi="Calibri" w:cs="Calibri"/>
                    <w:b/>
                    <w:color w:val="000000"/>
                    <w:sz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</w:rPr>
                  <w:t>Form</w:t>
                </w:r>
              </w:p>
            </w:tc>
          </w:tr>
          <w:tr w:rsidR="004138B7" w14:paraId="5A512152" w14:textId="77777777" w:rsidTr="00152CB6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  <w:trPr>
              <w:gridAfter w:val="1"/>
              <w:wAfter w:w="280" w:type="dxa"/>
              <w:trHeight w:val="544"/>
            </w:trPr>
            <w:tc>
              <w:tcPr>
                <w:tcW w:w="478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  <w:vAlign w:val="center"/>
              </w:tcPr>
              <w:p w14:paraId="5A51214A" w14:textId="77777777" w:rsidR="004138B7" w:rsidRDefault="004138B7" w:rsidP="00782DBC">
                <w:pPr>
                  <w:spacing w:before="45" w:after="45"/>
                  <w:rPr>
                    <w:rFonts w:ascii="Calibri" w:eastAsia="Calibri" w:hAnsi="Calibri" w:cs="Calibri"/>
                    <w:color w:val="000000"/>
                    <w:sz w:val="24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4"/>
                  </w:rPr>
                  <w:t xml:space="preserve"> A</w:t>
                </w:r>
                <w:r w:rsidR="00572DB2">
                  <w:rPr>
                    <w:rFonts w:ascii="Calibri" w:eastAsia="Calibri" w:hAnsi="Calibri" w:cs="Calibri"/>
                    <w:color w:val="000000"/>
                    <w:sz w:val="24"/>
                  </w:rPr>
                  <w:t>l</w:t>
                </w:r>
                <w:r>
                  <w:rPr>
                    <w:rFonts w:ascii="Calibri" w:eastAsia="Calibri" w:hAnsi="Calibri" w:cs="Calibri"/>
                    <w:color w:val="000000"/>
                    <w:sz w:val="24"/>
                  </w:rPr>
                  <w:t xml:space="preserve">tMoC </w:t>
                </w:r>
                <w:r w:rsidR="00AB1382">
                  <w:rPr>
                    <w:rFonts w:ascii="Calibri" w:eastAsia="Calibri" w:hAnsi="Calibri" w:cs="Calibri"/>
                    <w:color w:val="000000"/>
                    <w:sz w:val="24"/>
                  </w:rPr>
                  <w:t xml:space="preserve">Organisation </w:t>
                </w:r>
                <w:r w:rsidR="00782DBC">
                  <w:rPr>
                    <w:rFonts w:ascii="Calibri" w:eastAsia="Calibri" w:hAnsi="Calibri" w:cs="Calibri"/>
                    <w:color w:val="000000"/>
                    <w:sz w:val="24"/>
                  </w:rPr>
                  <w:t>Request</w:t>
                </w:r>
                <w:r w:rsidR="0050322A">
                  <w:rPr>
                    <w:rFonts w:ascii="Calibri" w:eastAsia="Calibri" w:hAnsi="Calibri" w:cs="Calibri"/>
                    <w:color w:val="000000"/>
                    <w:sz w:val="24"/>
                  </w:rPr>
                  <w:t xml:space="preserve"> form</w:t>
                </w:r>
              </w:p>
            </w:tc>
            <w:tc>
              <w:tcPr>
                <w:tcW w:w="4789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right w:w="0" w:type="dxa"/>
                </w:tcMar>
              </w:tcPr>
              <w:tbl>
                <w:tblPr>
                  <w:tblW w:w="4825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1208"/>
                  <w:gridCol w:w="1204"/>
                  <w:gridCol w:w="2413"/>
                </w:tblGrid>
                <w:tr w:rsidR="004138B7" w14:paraId="5A51214D" w14:textId="77777777" w:rsidTr="00152CB6">
                  <w:trPr>
                    <w:trHeight w:val="329"/>
                  </w:trPr>
                  <w:tc>
                    <w:tcPr>
                      <w:tcW w:w="1208" w:type="dxa"/>
                      <w:tcBorders>
                        <w:top w:val="nil"/>
                        <w:left w:val="nil"/>
                        <w:bottom w:val="nil"/>
                        <w:right w:val="nil"/>
                        <w:tl2br w:val="nil"/>
                        <w:tr2bl w:val="nil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right w:w="108" w:type="dxa"/>
                      </w:tcMar>
                    </w:tcPr>
                    <w:p w14:paraId="5A51214B" w14:textId="77777777" w:rsidR="004138B7" w:rsidRDefault="004138B7" w:rsidP="009C5DEC">
                      <w:pPr>
                        <w:spacing w:before="45" w:after="45"/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Ref #</w:t>
                      </w:r>
                    </w:p>
                  </w:tc>
                  <w:tc>
                    <w:tcPr>
                      <w:tcW w:w="3617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  <w:tl2br w:val="nil"/>
                        <w:tr2bl w:val="nil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right w:w="108" w:type="dxa"/>
                      </w:tcMar>
                    </w:tcPr>
                    <w:p w14:paraId="5A51214C" w14:textId="77777777" w:rsidR="004138B7" w:rsidRDefault="004138B7" w:rsidP="009C5DEC">
                      <w:pPr>
                        <w:spacing w:before="45" w:after="45"/>
                        <w:jc w:val="both"/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[chrono/record num.]</w:t>
                      </w:r>
                    </w:p>
                  </w:tc>
                </w:tr>
                <w:tr w:rsidR="004138B7" w14:paraId="5A512150" w14:textId="77777777" w:rsidTr="00152CB6">
                  <w:trPr>
                    <w:trHeight w:val="296"/>
                  </w:trPr>
                  <w:tc>
                    <w:tcPr>
                      <w:tcW w:w="2412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  <w:tl2br w:val="nil"/>
                        <w:tr2bl w:val="nil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right w:w="108" w:type="dxa"/>
                      </w:tcMar>
                    </w:tcPr>
                    <w:p w14:paraId="5A51214E" w14:textId="77777777" w:rsidR="004138B7" w:rsidRPr="006D7B81" w:rsidRDefault="004138B7" w:rsidP="00782DBC">
                      <w:pPr>
                        <w:spacing w:before="45" w:after="45"/>
                        <w:rPr>
                          <w:rFonts w:ascii="Calibri" w:eastAsia="Calibri" w:hAnsi="Calibri" w:cs="Calibri"/>
                          <w:i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r w:rsidR="006D7B81" w:rsidRPr="006D7B81">
                        <w:rPr>
                          <w:rFonts w:ascii="Calibri" w:eastAsia="Calibri" w:hAnsi="Calibri" w:cs="Calibri"/>
                          <w:i/>
                          <w:color w:val="000000"/>
                        </w:rPr>
                        <w:t xml:space="preserve">Filled in by </w:t>
                      </w:r>
                      <w:r w:rsidR="00782DBC">
                        <w:rPr>
                          <w:rFonts w:ascii="Calibri" w:eastAsia="Calibri" w:hAnsi="Calibri" w:cs="Calibri"/>
                          <w:i/>
                          <w:color w:val="000000"/>
                        </w:rPr>
                        <w:t>EASA_CA</w:t>
                      </w:r>
                    </w:p>
                  </w:tc>
                  <w:tc>
                    <w:tcPr>
                      <w:tcW w:w="2412" w:type="dxa"/>
                      <w:tcBorders>
                        <w:top w:val="nil"/>
                        <w:left w:val="nil"/>
                        <w:bottom w:val="nil"/>
                        <w:right w:val="nil"/>
                        <w:tl2br w:val="nil"/>
                        <w:tr2bl w:val="nil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right w:w="108" w:type="dxa"/>
                      </w:tcMar>
                    </w:tcPr>
                    <w:p w14:paraId="5A51214F" w14:textId="77777777" w:rsidR="004138B7" w:rsidRDefault="004138B7" w:rsidP="009C5DEC">
                      <w:pPr>
                        <w:spacing w:before="45" w:after="45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</w:p>
                  </w:tc>
                </w:tr>
              </w:tbl>
              <w:p w14:paraId="5A512151" w14:textId="77777777" w:rsidR="004138B7" w:rsidRDefault="004138B7" w:rsidP="009C5DEC">
                <w:pPr>
                  <w:rPr>
                    <w:rFonts w:ascii="Calibri" w:eastAsia="Calibri" w:hAnsi="Calibri" w:cs="Calibri"/>
                    <w:color w:val="000000"/>
                  </w:rPr>
                </w:pPr>
              </w:p>
            </w:tc>
          </w:tr>
        </w:tbl>
        <w:p w14:paraId="5A512153" w14:textId="77777777" w:rsidR="00F20F6C" w:rsidRDefault="00F20F6C">
          <w:pPr>
            <w:rPr>
              <w:rFonts w:ascii="Calibri" w:hAnsi="Calibri" w:cs="Calibri"/>
              <w:color w:val="000000"/>
            </w:rPr>
          </w:pPr>
        </w:p>
      </w:tc>
    </w:tr>
  </w:tbl>
  <w:p w14:paraId="5A512155" w14:textId="77777777" w:rsidR="00F20F6C" w:rsidRDefault="00F20F6C" w:rsidP="00152CB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215B" w14:textId="77777777" w:rsidR="00925082" w:rsidRDefault="00925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07E"/>
    <w:multiLevelType w:val="hybridMultilevel"/>
    <w:tmpl w:val="4C4EC3F6"/>
    <w:lvl w:ilvl="0" w:tplc="40F466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A1636"/>
    <w:multiLevelType w:val="hybridMultilevel"/>
    <w:tmpl w:val="927067A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7947354"/>
    <w:multiLevelType w:val="multilevel"/>
    <w:tmpl w:val="D0D2C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9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F84708"/>
    <w:multiLevelType w:val="hybridMultilevel"/>
    <w:tmpl w:val="735C2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C4A11"/>
    <w:multiLevelType w:val="hybridMultilevel"/>
    <w:tmpl w:val="5080AC24"/>
    <w:lvl w:ilvl="0" w:tplc="42D43AD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1BC2"/>
    <w:multiLevelType w:val="hybridMultilevel"/>
    <w:tmpl w:val="31E6BF70"/>
    <w:lvl w:ilvl="0" w:tplc="D18EB2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AD4BBE"/>
    <w:multiLevelType w:val="hybridMultilevel"/>
    <w:tmpl w:val="15829F9A"/>
    <w:lvl w:ilvl="0" w:tplc="0F6629F0">
      <w:numFmt w:val="bullet"/>
      <w:lvlText w:val="—"/>
      <w:lvlJc w:val="left"/>
      <w:pPr>
        <w:ind w:left="1077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7AF2D5F"/>
    <w:multiLevelType w:val="hybridMultilevel"/>
    <w:tmpl w:val="567C32CC"/>
    <w:lvl w:ilvl="0" w:tplc="08090011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8874A31"/>
    <w:multiLevelType w:val="hybridMultilevel"/>
    <w:tmpl w:val="0388FBD0"/>
    <w:lvl w:ilvl="0" w:tplc="0F6629F0">
      <w:numFmt w:val="bullet"/>
      <w:lvlText w:val="—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C41BF"/>
    <w:multiLevelType w:val="hybridMultilevel"/>
    <w:tmpl w:val="ECFADC5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ACB35A0"/>
    <w:multiLevelType w:val="hybridMultilevel"/>
    <w:tmpl w:val="165AC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F464A"/>
    <w:multiLevelType w:val="hybridMultilevel"/>
    <w:tmpl w:val="8A1617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EE416A"/>
    <w:multiLevelType w:val="hybridMultilevel"/>
    <w:tmpl w:val="9A36B1B4"/>
    <w:lvl w:ilvl="0" w:tplc="0F6629F0">
      <w:numFmt w:val="bullet"/>
      <w:lvlText w:val="—"/>
      <w:lvlJc w:val="left"/>
      <w:pPr>
        <w:ind w:left="1920" w:hanging="360"/>
      </w:pPr>
      <w:rPr>
        <w:rFonts w:ascii="Calibri" w:eastAsiaTheme="minorHAns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D0FDB"/>
    <w:multiLevelType w:val="hybridMultilevel"/>
    <w:tmpl w:val="567C32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34E5A"/>
    <w:multiLevelType w:val="hybridMultilevel"/>
    <w:tmpl w:val="567C32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F74D9"/>
    <w:multiLevelType w:val="hybridMultilevel"/>
    <w:tmpl w:val="7C7C46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31953"/>
    <w:multiLevelType w:val="hybridMultilevel"/>
    <w:tmpl w:val="CD8AC7D0"/>
    <w:lvl w:ilvl="0" w:tplc="1668D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0676C0"/>
    <w:multiLevelType w:val="hybridMultilevel"/>
    <w:tmpl w:val="DC5067C0"/>
    <w:lvl w:ilvl="0" w:tplc="0F6629F0">
      <w:numFmt w:val="bullet"/>
      <w:lvlText w:val="—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833BC"/>
    <w:multiLevelType w:val="hybridMultilevel"/>
    <w:tmpl w:val="D1F09310"/>
    <w:lvl w:ilvl="0" w:tplc="0F6629F0">
      <w:numFmt w:val="bullet"/>
      <w:lvlText w:val="—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C1661"/>
    <w:multiLevelType w:val="multilevel"/>
    <w:tmpl w:val="7EB203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89037A7"/>
    <w:multiLevelType w:val="hybridMultilevel"/>
    <w:tmpl w:val="567C32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32909"/>
    <w:multiLevelType w:val="hybridMultilevel"/>
    <w:tmpl w:val="AAC605F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7837170">
    <w:abstractNumId w:val="9"/>
  </w:num>
  <w:num w:numId="2" w16cid:durableId="2036420590">
    <w:abstractNumId w:val="3"/>
  </w:num>
  <w:num w:numId="3" w16cid:durableId="1899169951">
    <w:abstractNumId w:val="6"/>
  </w:num>
  <w:num w:numId="4" w16cid:durableId="637030211">
    <w:abstractNumId w:val="12"/>
  </w:num>
  <w:num w:numId="5" w16cid:durableId="1825924172">
    <w:abstractNumId w:val="8"/>
  </w:num>
  <w:num w:numId="6" w16cid:durableId="558707465">
    <w:abstractNumId w:val="17"/>
  </w:num>
  <w:num w:numId="7" w16cid:durableId="232005155">
    <w:abstractNumId w:val="18"/>
  </w:num>
  <w:num w:numId="8" w16cid:durableId="1052264373">
    <w:abstractNumId w:val="2"/>
  </w:num>
  <w:num w:numId="9" w16cid:durableId="993875307">
    <w:abstractNumId w:val="15"/>
  </w:num>
  <w:num w:numId="10" w16cid:durableId="129901912">
    <w:abstractNumId w:val="20"/>
  </w:num>
  <w:num w:numId="11" w16cid:durableId="81490514">
    <w:abstractNumId w:val="10"/>
  </w:num>
  <w:num w:numId="12" w16cid:durableId="305860317">
    <w:abstractNumId w:val="0"/>
  </w:num>
  <w:num w:numId="13" w16cid:durableId="1621689812">
    <w:abstractNumId w:val="11"/>
  </w:num>
  <w:num w:numId="14" w16cid:durableId="156776532">
    <w:abstractNumId w:val="14"/>
  </w:num>
  <w:num w:numId="15" w16cid:durableId="1910267900">
    <w:abstractNumId w:val="13"/>
  </w:num>
  <w:num w:numId="16" w16cid:durableId="1152867620">
    <w:abstractNumId w:val="1"/>
  </w:num>
  <w:num w:numId="17" w16cid:durableId="1665356606">
    <w:abstractNumId w:val="5"/>
  </w:num>
  <w:num w:numId="18" w16cid:durableId="1920943265">
    <w:abstractNumId w:val="16"/>
  </w:num>
  <w:num w:numId="19" w16cid:durableId="418412050">
    <w:abstractNumId w:val="21"/>
  </w:num>
  <w:num w:numId="20" w16cid:durableId="1331903486">
    <w:abstractNumId w:val="4"/>
  </w:num>
  <w:num w:numId="21" w16cid:durableId="1435247018">
    <w:abstractNumId w:val="19"/>
  </w:num>
  <w:num w:numId="22" w16cid:durableId="1507138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defaultTabStop w:val="4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54458"/>
    <w:rsid w:val="00011290"/>
    <w:rsid w:val="0001283D"/>
    <w:rsid w:val="00016A27"/>
    <w:rsid w:val="00033B7C"/>
    <w:rsid w:val="000413B6"/>
    <w:rsid w:val="00042E99"/>
    <w:rsid w:val="00056300"/>
    <w:rsid w:val="000617F9"/>
    <w:rsid w:val="00063C46"/>
    <w:rsid w:val="000830D7"/>
    <w:rsid w:val="00092EDC"/>
    <w:rsid w:val="00094FCD"/>
    <w:rsid w:val="0009667D"/>
    <w:rsid w:val="00097AAE"/>
    <w:rsid w:val="000B016A"/>
    <w:rsid w:val="000B19FF"/>
    <w:rsid w:val="000B733C"/>
    <w:rsid w:val="000D3F6E"/>
    <w:rsid w:val="000E5CC7"/>
    <w:rsid w:val="000F020D"/>
    <w:rsid w:val="00113EEE"/>
    <w:rsid w:val="00152CB6"/>
    <w:rsid w:val="001850C8"/>
    <w:rsid w:val="0019292D"/>
    <w:rsid w:val="001A234F"/>
    <w:rsid w:val="001A3046"/>
    <w:rsid w:val="001C39E3"/>
    <w:rsid w:val="001C4216"/>
    <w:rsid w:val="001C7996"/>
    <w:rsid w:val="002023FD"/>
    <w:rsid w:val="002420F6"/>
    <w:rsid w:val="002430BF"/>
    <w:rsid w:val="002436B8"/>
    <w:rsid w:val="00246A81"/>
    <w:rsid w:val="002501EF"/>
    <w:rsid w:val="00253110"/>
    <w:rsid w:val="0026129F"/>
    <w:rsid w:val="0026506A"/>
    <w:rsid w:val="00266F60"/>
    <w:rsid w:val="002908D8"/>
    <w:rsid w:val="002A78D4"/>
    <w:rsid w:val="002B047F"/>
    <w:rsid w:val="002B3A42"/>
    <w:rsid w:val="002B4E0E"/>
    <w:rsid w:val="002C2DC6"/>
    <w:rsid w:val="002D18EE"/>
    <w:rsid w:val="002E1D0A"/>
    <w:rsid w:val="0030312A"/>
    <w:rsid w:val="00315800"/>
    <w:rsid w:val="003166AA"/>
    <w:rsid w:val="0033432B"/>
    <w:rsid w:val="00341D85"/>
    <w:rsid w:val="00343638"/>
    <w:rsid w:val="003443A2"/>
    <w:rsid w:val="00354424"/>
    <w:rsid w:val="00370230"/>
    <w:rsid w:val="00373588"/>
    <w:rsid w:val="00373B60"/>
    <w:rsid w:val="00396FB1"/>
    <w:rsid w:val="003A7322"/>
    <w:rsid w:val="003C42AA"/>
    <w:rsid w:val="003C6F1D"/>
    <w:rsid w:val="003C7210"/>
    <w:rsid w:val="003E389F"/>
    <w:rsid w:val="003F7900"/>
    <w:rsid w:val="004138B7"/>
    <w:rsid w:val="00434AE2"/>
    <w:rsid w:val="004460B2"/>
    <w:rsid w:val="00456C2E"/>
    <w:rsid w:val="0046648D"/>
    <w:rsid w:val="00467A46"/>
    <w:rsid w:val="00473F18"/>
    <w:rsid w:val="00481879"/>
    <w:rsid w:val="0048299D"/>
    <w:rsid w:val="004832FA"/>
    <w:rsid w:val="004A2E2A"/>
    <w:rsid w:val="004A6632"/>
    <w:rsid w:val="004B019D"/>
    <w:rsid w:val="004B32B7"/>
    <w:rsid w:val="004D36C5"/>
    <w:rsid w:val="004D48C1"/>
    <w:rsid w:val="0050322A"/>
    <w:rsid w:val="00524538"/>
    <w:rsid w:val="00526FDB"/>
    <w:rsid w:val="00530D41"/>
    <w:rsid w:val="00541E35"/>
    <w:rsid w:val="0054374A"/>
    <w:rsid w:val="00553475"/>
    <w:rsid w:val="005624BE"/>
    <w:rsid w:val="0056345B"/>
    <w:rsid w:val="0057158B"/>
    <w:rsid w:val="00572DB2"/>
    <w:rsid w:val="00574FFC"/>
    <w:rsid w:val="0058452F"/>
    <w:rsid w:val="005A4526"/>
    <w:rsid w:val="005B7F34"/>
    <w:rsid w:val="005C2754"/>
    <w:rsid w:val="005C2C87"/>
    <w:rsid w:val="005C7D0C"/>
    <w:rsid w:val="005E0B31"/>
    <w:rsid w:val="005F4757"/>
    <w:rsid w:val="005F589A"/>
    <w:rsid w:val="005F6888"/>
    <w:rsid w:val="00600CE3"/>
    <w:rsid w:val="00601C8B"/>
    <w:rsid w:val="00612955"/>
    <w:rsid w:val="006275CA"/>
    <w:rsid w:val="006308E8"/>
    <w:rsid w:val="00630EF8"/>
    <w:rsid w:val="00635F9F"/>
    <w:rsid w:val="006435A1"/>
    <w:rsid w:val="006534C0"/>
    <w:rsid w:val="006672E1"/>
    <w:rsid w:val="00676D86"/>
    <w:rsid w:val="00691645"/>
    <w:rsid w:val="006944C7"/>
    <w:rsid w:val="00695253"/>
    <w:rsid w:val="006958E9"/>
    <w:rsid w:val="00696DAE"/>
    <w:rsid w:val="006A6263"/>
    <w:rsid w:val="006B440E"/>
    <w:rsid w:val="006B487A"/>
    <w:rsid w:val="006C287C"/>
    <w:rsid w:val="006C46F6"/>
    <w:rsid w:val="006D1BD1"/>
    <w:rsid w:val="006D7B81"/>
    <w:rsid w:val="006F092D"/>
    <w:rsid w:val="007471F4"/>
    <w:rsid w:val="00754458"/>
    <w:rsid w:val="007559D6"/>
    <w:rsid w:val="00756A3C"/>
    <w:rsid w:val="007701BC"/>
    <w:rsid w:val="007745E4"/>
    <w:rsid w:val="00775112"/>
    <w:rsid w:val="00782DBC"/>
    <w:rsid w:val="007C4421"/>
    <w:rsid w:val="007D68BF"/>
    <w:rsid w:val="007D71A9"/>
    <w:rsid w:val="007E2329"/>
    <w:rsid w:val="007F2323"/>
    <w:rsid w:val="007F7837"/>
    <w:rsid w:val="00832980"/>
    <w:rsid w:val="00844471"/>
    <w:rsid w:val="00874CC7"/>
    <w:rsid w:val="008923A9"/>
    <w:rsid w:val="008D361E"/>
    <w:rsid w:val="008F1D2E"/>
    <w:rsid w:val="008F5E20"/>
    <w:rsid w:val="00906B52"/>
    <w:rsid w:val="009117BF"/>
    <w:rsid w:val="00912F9F"/>
    <w:rsid w:val="00916301"/>
    <w:rsid w:val="009212AC"/>
    <w:rsid w:val="0092163C"/>
    <w:rsid w:val="0092498B"/>
    <w:rsid w:val="00925082"/>
    <w:rsid w:val="0092749D"/>
    <w:rsid w:val="00934C77"/>
    <w:rsid w:val="009352B1"/>
    <w:rsid w:val="0093769A"/>
    <w:rsid w:val="00944135"/>
    <w:rsid w:val="00947084"/>
    <w:rsid w:val="00964DF1"/>
    <w:rsid w:val="00976C85"/>
    <w:rsid w:val="009847A9"/>
    <w:rsid w:val="00997CC5"/>
    <w:rsid w:val="009B6EDA"/>
    <w:rsid w:val="009D79B1"/>
    <w:rsid w:val="00A032F4"/>
    <w:rsid w:val="00A20A5A"/>
    <w:rsid w:val="00A267DB"/>
    <w:rsid w:val="00A26DC9"/>
    <w:rsid w:val="00A30D24"/>
    <w:rsid w:val="00A33E61"/>
    <w:rsid w:val="00A34AF5"/>
    <w:rsid w:val="00A72A83"/>
    <w:rsid w:val="00A77F6F"/>
    <w:rsid w:val="00A83C2D"/>
    <w:rsid w:val="00A8657B"/>
    <w:rsid w:val="00AA61CB"/>
    <w:rsid w:val="00AA7AF2"/>
    <w:rsid w:val="00AB1382"/>
    <w:rsid w:val="00AB352F"/>
    <w:rsid w:val="00AC5FFC"/>
    <w:rsid w:val="00AD2ED1"/>
    <w:rsid w:val="00AF3657"/>
    <w:rsid w:val="00AF39F0"/>
    <w:rsid w:val="00B103A5"/>
    <w:rsid w:val="00B10FB9"/>
    <w:rsid w:val="00B30FB7"/>
    <w:rsid w:val="00B35AF8"/>
    <w:rsid w:val="00B54077"/>
    <w:rsid w:val="00B54D03"/>
    <w:rsid w:val="00B57C61"/>
    <w:rsid w:val="00B70509"/>
    <w:rsid w:val="00B772E3"/>
    <w:rsid w:val="00BA1E4C"/>
    <w:rsid w:val="00BA23E9"/>
    <w:rsid w:val="00BA5C59"/>
    <w:rsid w:val="00BB0B5C"/>
    <w:rsid w:val="00BB3920"/>
    <w:rsid w:val="00BC2AF9"/>
    <w:rsid w:val="00BD74F8"/>
    <w:rsid w:val="00BE0388"/>
    <w:rsid w:val="00BF6208"/>
    <w:rsid w:val="00C11A5A"/>
    <w:rsid w:val="00C2136C"/>
    <w:rsid w:val="00C43FD2"/>
    <w:rsid w:val="00C503EA"/>
    <w:rsid w:val="00C575A9"/>
    <w:rsid w:val="00C60F6B"/>
    <w:rsid w:val="00C728EE"/>
    <w:rsid w:val="00C93288"/>
    <w:rsid w:val="00C96453"/>
    <w:rsid w:val="00C970A1"/>
    <w:rsid w:val="00C97573"/>
    <w:rsid w:val="00CA245F"/>
    <w:rsid w:val="00CA35F5"/>
    <w:rsid w:val="00CA57BC"/>
    <w:rsid w:val="00CA727F"/>
    <w:rsid w:val="00CB1FB4"/>
    <w:rsid w:val="00CC33D4"/>
    <w:rsid w:val="00CC57B3"/>
    <w:rsid w:val="00CC582F"/>
    <w:rsid w:val="00CE58CA"/>
    <w:rsid w:val="00CF6CC8"/>
    <w:rsid w:val="00D015B9"/>
    <w:rsid w:val="00D019B1"/>
    <w:rsid w:val="00D1381D"/>
    <w:rsid w:val="00D16F70"/>
    <w:rsid w:val="00D24B38"/>
    <w:rsid w:val="00D27B9B"/>
    <w:rsid w:val="00D64863"/>
    <w:rsid w:val="00D649DD"/>
    <w:rsid w:val="00D64C0F"/>
    <w:rsid w:val="00D739D6"/>
    <w:rsid w:val="00D84C9F"/>
    <w:rsid w:val="00DA23EA"/>
    <w:rsid w:val="00DA4F56"/>
    <w:rsid w:val="00DD5D57"/>
    <w:rsid w:val="00DE748B"/>
    <w:rsid w:val="00E01741"/>
    <w:rsid w:val="00E30D60"/>
    <w:rsid w:val="00E33E0F"/>
    <w:rsid w:val="00E3495C"/>
    <w:rsid w:val="00E349D0"/>
    <w:rsid w:val="00E34C23"/>
    <w:rsid w:val="00E422E1"/>
    <w:rsid w:val="00E43CF4"/>
    <w:rsid w:val="00E46ED7"/>
    <w:rsid w:val="00E53388"/>
    <w:rsid w:val="00E6394D"/>
    <w:rsid w:val="00E663F1"/>
    <w:rsid w:val="00E777CB"/>
    <w:rsid w:val="00E87B53"/>
    <w:rsid w:val="00EC1954"/>
    <w:rsid w:val="00ED04AF"/>
    <w:rsid w:val="00EE2630"/>
    <w:rsid w:val="00EE649B"/>
    <w:rsid w:val="00EE6D31"/>
    <w:rsid w:val="00F06F60"/>
    <w:rsid w:val="00F072B5"/>
    <w:rsid w:val="00F20409"/>
    <w:rsid w:val="00F20F6C"/>
    <w:rsid w:val="00F30F9A"/>
    <w:rsid w:val="00F34793"/>
    <w:rsid w:val="00F40A8B"/>
    <w:rsid w:val="00F51AB2"/>
    <w:rsid w:val="00F70F42"/>
    <w:rsid w:val="00F94EB9"/>
    <w:rsid w:val="00FA11E0"/>
    <w:rsid w:val="00FA5C0B"/>
    <w:rsid w:val="00FB16CA"/>
    <w:rsid w:val="00FB4CAD"/>
    <w:rsid w:val="00FC4CF5"/>
    <w:rsid w:val="00FD33EE"/>
    <w:rsid w:val="00FD4C03"/>
    <w:rsid w:val="00FE2426"/>
    <w:rsid w:val="00F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A5120A1"/>
  <w14:defaultImageDpi w14:val="96"/>
  <w15:docId w15:val="{97DC4F31-78EB-435F-BA08-80EBFDB7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9"/>
    <w:qFormat/>
    <w:pPr>
      <w:spacing w:before="226" w:after="226"/>
      <w:outlineLvl w:val="0"/>
    </w:pPr>
    <w:rPr>
      <w:rFonts w:ascii="Calibri" w:hAnsi="Calibri" w:cs="Calibri"/>
      <w:b/>
      <w:bCs/>
      <w:color w:val="000000"/>
      <w:sz w:val="38"/>
      <w:szCs w:val="38"/>
    </w:rPr>
  </w:style>
  <w:style w:type="paragraph" w:styleId="Heading2">
    <w:name w:val="heading 2"/>
    <w:basedOn w:val="Normal"/>
    <w:link w:val="Heading2Char"/>
    <w:uiPriority w:val="99"/>
    <w:qFormat/>
    <w:pPr>
      <w:spacing w:before="113" w:after="113"/>
      <w:outlineLvl w:val="1"/>
    </w:pPr>
    <w:rPr>
      <w:rFonts w:ascii="Calibri" w:hAnsi="Calibri" w:cs="Calibri"/>
      <w:b/>
      <w:bCs/>
      <w:i/>
      <w:iCs/>
      <w:color w:val="000000"/>
      <w:sz w:val="30"/>
      <w:szCs w:val="30"/>
    </w:rPr>
  </w:style>
  <w:style w:type="paragraph" w:styleId="Heading3">
    <w:name w:val="heading 3"/>
    <w:basedOn w:val="Normal"/>
    <w:link w:val="Heading3Char"/>
    <w:uiPriority w:val="99"/>
    <w:qFormat/>
    <w:pPr>
      <w:spacing w:before="56" w:after="56"/>
      <w:outlineLvl w:val="2"/>
    </w:pPr>
    <w:rPr>
      <w:rFonts w:ascii="Calibri" w:hAnsi="Calibri" w:cs="Calibri"/>
      <w:b/>
      <w:bCs/>
      <w:i/>
      <w:iCs/>
      <w:color w:val="000000"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pPr>
      <w:outlineLvl w:val="3"/>
    </w:pPr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en-US" w:eastAsia="x-none"/>
    </w:rPr>
  </w:style>
  <w:style w:type="paragraph" w:styleId="TOC1">
    <w:name w:val="toc 1"/>
    <w:basedOn w:val="Normal"/>
    <w:uiPriority w:val="99"/>
    <w:rPr>
      <w:color w:val="000000"/>
      <w:sz w:val="22"/>
      <w:szCs w:val="22"/>
    </w:rPr>
  </w:style>
  <w:style w:type="paragraph" w:styleId="TOC2">
    <w:name w:val="toc 2"/>
    <w:basedOn w:val="Normal"/>
    <w:uiPriority w:val="99"/>
    <w:pPr>
      <w:ind w:left="283"/>
    </w:pPr>
    <w:rPr>
      <w:color w:val="000000"/>
      <w:sz w:val="22"/>
      <w:szCs w:val="22"/>
    </w:rPr>
  </w:style>
  <w:style w:type="paragraph" w:styleId="TOC3">
    <w:name w:val="toc 3"/>
    <w:basedOn w:val="Normal"/>
    <w:uiPriority w:val="99"/>
    <w:pPr>
      <w:ind w:left="567"/>
    </w:pPr>
    <w:rPr>
      <w:color w:val="000000"/>
      <w:sz w:val="22"/>
      <w:szCs w:val="22"/>
    </w:rPr>
  </w:style>
  <w:style w:type="paragraph" w:styleId="TOC4">
    <w:name w:val="toc 4"/>
    <w:basedOn w:val="Normal"/>
    <w:uiPriority w:val="99"/>
    <w:pPr>
      <w:ind w:left="850"/>
    </w:pPr>
    <w:rPr>
      <w:color w:val="000000"/>
      <w:sz w:val="22"/>
      <w:szCs w:val="22"/>
    </w:rPr>
  </w:style>
  <w:style w:type="paragraph" w:customStyle="1" w:styleId="StringnotfoundIDSTYLERDINFO">
    <w:name w:val="String not found: ID_STYLE_RD_INFO"/>
    <w:basedOn w:val="Normal"/>
    <w:uiPriority w:val="99"/>
    <w:pPr>
      <w:spacing w:before="56" w:after="453"/>
      <w:jc w:val="center"/>
    </w:pPr>
    <w:rPr>
      <w:rFonts w:ascii="Calibri" w:hAnsi="Calibri" w:cs="Calibri"/>
      <w:b/>
      <w:bCs/>
      <w:color w:val="000000"/>
      <w:sz w:val="30"/>
      <w:szCs w:val="30"/>
    </w:rPr>
  </w:style>
  <w:style w:type="paragraph" w:customStyle="1" w:styleId="Regular">
    <w:name w:val="Regular"/>
    <w:basedOn w:val="Normal"/>
    <w:uiPriority w:val="99"/>
    <w:rPr>
      <w:rFonts w:ascii="Calibri" w:hAnsi="Calibri" w:cs="Calibri"/>
      <w:color w:val="000000"/>
      <w:sz w:val="24"/>
      <w:szCs w:val="24"/>
    </w:rPr>
  </w:style>
  <w:style w:type="paragraph" w:customStyle="1" w:styleId="HeaderFooter">
    <w:name w:val="Header/Footer"/>
    <w:basedOn w:val="Normal"/>
    <w:uiPriority w:val="99"/>
    <w:rPr>
      <w:rFonts w:ascii="Calibri" w:hAnsi="Calibri" w:cs="Calibri"/>
      <w:color w:val="000000"/>
      <w:sz w:val="24"/>
      <w:szCs w:val="24"/>
    </w:rPr>
  </w:style>
  <w:style w:type="paragraph" w:customStyle="1" w:styleId="StringnotfoundIDSTYLERDTABLEHEAD">
    <w:name w:val="String not found: ID_STYLE_RD_TABLE_HEAD"/>
    <w:basedOn w:val="Normal"/>
    <w:uiPriority w:val="99"/>
    <w:pPr>
      <w:jc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ringnotfoundIDSTYLERDTITLE">
    <w:name w:val="String not found: ID_STYLE_RD_TITLE"/>
    <w:basedOn w:val="Normal"/>
    <w:uiPriority w:val="99"/>
    <w:pPr>
      <w:spacing w:before="56" w:after="453"/>
      <w:jc w:val="center"/>
    </w:pPr>
    <w:rPr>
      <w:rFonts w:ascii="Calibri" w:hAnsi="Calibri" w:cs="Calibri"/>
      <w:b/>
      <w:bCs/>
      <w:color w:val="000000"/>
      <w:sz w:val="44"/>
      <w:szCs w:val="44"/>
    </w:rPr>
  </w:style>
  <w:style w:type="paragraph" w:customStyle="1" w:styleId="StringnotfoundIDSTYLERDTABLECONTENT">
    <w:name w:val="String not found: ID_STYLE_RD_TABLE_CONTENT"/>
    <w:basedOn w:val="Normal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LINK">
    <w:name w:val="LINK"/>
    <w:basedOn w:val="Normal"/>
    <w:uiPriority w:val="99"/>
    <w:rPr>
      <w:rFonts w:ascii="Calibri" w:hAnsi="Calibri" w:cs="Calibri"/>
      <w:color w:val="0000FF"/>
      <w:sz w:val="22"/>
      <w:szCs w:val="22"/>
      <w:u w:val="single"/>
    </w:rPr>
  </w:style>
  <w:style w:type="paragraph" w:customStyle="1" w:styleId="DEFAULT10">
    <w:name w:val="DEFAULT10"/>
    <w:basedOn w:val="Normal"/>
    <w:uiPriority w:val="99"/>
    <w:rPr>
      <w:rFonts w:ascii="Calibri" w:hAnsi="Calibri" w:cs="Calibri"/>
      <w:color w:val="000000"/>
      <w:sz w:val="24"/>
      <w:szCs w:val="24"/>
    </w:rPr>
  </w:style>
  <w:style w:type="paragraph" w:customStyle="1" w:styleId="DEFAULT9">
    <w:name w:val="DEFAULT9"/>
    <w:basedOn w:val="Normal"/>
    <w:uiPriority w:val="99"/>
    <w:rPr>
      <w:rFonts w:ascii="Calibri" w:hAnsi="Calibri" w:cs="Calibri"/>
      <w:color w:val="000000"/>
      <w:sz w:val="22"/>
      <w:szCs w:val="22"/>
    </w:rPr>
  </w:style>
  <w:style w:type="paragraph" w:customStyle="1" w:styleId="DEFAULT9UNDERLINE">
    <w:name w:val="DEFAULT9_UNDERLINE"/>
    <w:basedOn w:val="Normal"/>
    <w:uiPriority w:val="99"/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DEFAULT9B">
    <w:name w:val="DEFAULT9B"/>
    <w:basedOn w:val="Normal"/>
    <w:uiPriority w:val="99"/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DEFAULT10B">
    <w:name w:val="DEFAULT10B"/>
    <w:basedOn w:val="Normal"/>
    <w:uiPriority w:val="99"/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DEFAULT7B">
    <w:name w:val="DEFAULT7B"/>
    <w:basedOn w:val="Normal"/>
    <w:uiPriority w:val="99"/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StringnotfoundTABLESUBHEADER1">
    <w:name w:val="String not found: TABLE_SUB_HEADER_1"/>
    <w:basedOn w:val="Normal"/>
    <w:uiPriority w:val="99"/>
    <w:pPr>
      <w:jc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styleId="Header">
    <w:name w:val="header"/>
    <w:basedOn w:val="Normal"/>
    <w:link w:val="HeaderChar"/>
    <w:uiPriority w:val="99"/>
    <w:rsid w:val="009352B1"/>
    <w:pPr>
      <w:tabs>
        <w:tab w:val="center" w:pos="4153"/>
        <w:tab w:val="right" w:pos="8306"/>
      </w:tabs>
      <w:autoSpaceDE/>
      <w:autoSpaceDN/>
      <w:adjustRightInd/>
    </w:pPr>
    <w:rPr>
      <w:rFonts w:ascii="Verdana" w:eastAsia="Times New Roman" w:hAnsi="Verdana" w:cs="Times New Roman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52B1"/>
    <w:rPr>
      <w:rFonts w:ascii="Verdana" w:eastAsia="Times New Roman" w:hAnsi="Verdana"/>
      <w:sz w:val="20"/>
      <w:szCs w:val="24"/>
    </w:rPr>
  </w:style>
  <w:style w:type="paragraph" w:styleId="Footer">
    <w:name w:val="footer"/>
    <w:basedOn w:val="Normal"/>
    <w:link w:val="FooterChar"/>
    <w:uiPriority w:val="99"/>
    <w:rsid w:val="009352B1"/>
    <w:pPr>
      <w:tabs>
        <w:tab w:val="center" w:pos="4153"/>
        <w:tab w:val="right" w:pos="8306"/>
      </w:tabs>
      <w:autoSpaceDE/>
      <w:autoSpaceDN/>
      <w:adjustRightInd/>
    </w:pPr>
    <w:rPr>
      <w:rFonts w:ascii="Verdana" w:eastAsia="Times New Roman" w:hAnsi="Verdana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352B1"/>
    <w:rPr>
      <w:rFonts w:ascii="Verdana" w:eastAsia="Times New Roman" w:hAnsi="Verdana"/>
      <w:sz w:val="20"/>
      <w:szCs w:val="24"/>
    </w:rPr>
  </w:style>
  <w:style w:type="character" w:styleId="PageNumber">
    <w:name w:val="page number"/>
    <w:uiPriority w:val="99"/>
    <w:rsid w:val="009352B1"/>
    <w:rPr>
      <w:rFonts w:cs="Times New Roman"/>
    </w:rPr>
  </w:style>
  <w:style w:type="paragraph" w:styleId="CommentText">
    <w:name w:val="annotation text"/>
    <w:basedOn w:val="Normal"/>
    <w:link w:val="CommentTextChar"/>
    <w:semiHidden/>
    <w:rsid w:val="009352B1"/>
    <w:pPr>
      <w:autoSpaceDE/>
      <w:autoSpaceDN/>
      <w:adjustRightInd/>
    </w:pPr>
    <w:rPr>
      <w:rFonts w:ascii="Verdana" w:eastAsia="Times New Roman" w:hAnsi="Verdana" w:cs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9352B1"/>
    <w:rPr>
      <w:rFonts w:ascii="Verdana" w:eastAsia="Times New Roman" w:hAnsi="Verdan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9352B1"/>
    <w:pPr>
      <w:autoSpaceDE/>
      <w:autoSpaceDN/>
      <w:adjustRightInd/>
    </w:pPr>
    <w:rPr>
      <w:rFonts w:ascii="Times New Roman" w:eastAsia="Times New Roman" w:hAnsi="Times New Roman" w:cs="Times New Roman"/>
      <w:lang w:val="en-GB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52B1"/>
    <w:rPr>
      <w:rFonts w:ascii="Times New Roman" w:eastAsia="Times New Roman" w:hAnsi="Times New Roman"/>
      <w:sz w:val="20"/>
      <w:szCs w:val="20"/>
      <w:lang w:eastAsia="fr-FR"/>
    </w:rPr>
  </w:style>
  <w:style w:type="character" w:styleId="FootnoteReference">
    <w:name w:val="footnote reference"/>
    <w:aliases w:val="Footnote call"/>
    <w:uiPriority w:val="99"/>
    <w:rsid w:val="009352B1"/>
    <w:rPr>
      <w:rFonts w:cs="Times New Roman"/>
      <w:vertAlign w:val="superscript"/>
    </w:rPr>
  </w:style>
  <w:style w:type="paragraph" w:customStyle="1" w:styleId="TextBody">
    <w:name w:val="Text Body"/>
    <w:basedOn w:val="Normal"/>
    <w:link w:val="TextBodyChar"/>
    <w:uiPriority w:val="99"/>
    <w:rsid w:val="009352B1"/>
    <w:pPr>
      <w:autoSpaceDE/>
      <w:autoSpaceDN/>
      <w:adjustRightInd/>
      <w:spacing w:before="120" w:after="120"/>
      <w:jc w:val="both"/>
    </w:pPr>
    <w:rPr>
      <w:rFonts w:ascii="Verdana" w:eastAsia="Times New Roman" w:hAnsi="Verdana" w:cs="Times New Roman"/>
      <w:szCs w:val="24"/>
      <w:lang w:eastAsia="en-US"/>
    </w:rPr>
  </w:style>
  <w:style w:type="character" w:customStyle="1" w:styleId="TextBodyChar">
    <w:name w:val="Text Body Char"/>
    <w:link w:val="TextBody"/>
    <w:uiPriority w:val="99"/>
    <w:locked/>
    <w:rsid w:val="009352B1"/>
    <w:rPr>
      <w:rFonts w:ascii="Verdana" w:eastAsia="Times New Roman" w:hAnsi="Verdana"/>
      <w:sz w:val="20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352B1"/>
    <w:pPr>
      <w:autoSpaceDE/>
      <w:autoSpaceDN/>
      <w:adjustRightInd/>
      <w:spacing w:after="120"/>
    </w:pPr>
    <w:rPr>
      <w:rFonts w:ascii="Verdana" w:eastAsia="Times New Roman" w:hAnsi="Verdana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9352B1"/>
    <w:rPr>
      <w:rFonts w:ascii="Verdana" w:eastAsia="Times New Roman" w:hAnsi="Verdana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2B1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03E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3EA"/>
    <w:pPr>
      <w:autoSpaceDE w:val="0"/>
      <w:autoSpaceDN w:val="0"/>
      <w:adjustRightInd w:val="0"/>
    </w:pPr>
    <w:rPr>
      <w:rFonts w:ascii="Arial" w:eastAsiaTheme="minorEastAsia" w:hAnsi="Arial" w:cs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3EA"/>
    <w:rPr>
      <w:rFonts w:ascii="Arial" w:eastAsia="Times New Roman" w:hAnsi="Arial" w:cs="Arial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4460B2"/>
    <w:rPr>
      <w:color w:val="808080"/>
    </w:rPr>
  </w:style>
  <w:style w:type="paragraph" w:styleId="ListParagraph">
    <w:name w:val="List Paragraph"/>
    <w:basedOn w:val="Normal"/>
    <w:uiPriority w:val="34"/>
    <w:qFormat/>
    <w:rsid w:val="00BC2AF9"/>
    <w:pPr>
      <w:ind w:left="720"/>
      <w:contextualSpacing/>
    </w:pPr>
  </w:style>
  <w:style w:type="character" w:styleId="Hyperlink">
    <w:name w:val="Hyperlink"/>
    <w:basedOn w:val="DefaultParagraphFont"/>
    <w:unhideWhenUsed/>
    <w:rsid w:val="00FE74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35F5"/>
    <w:rPr>
      <w:color w:val="800080" w:themeColor="followedHyperlink"/>
      <w:u w:val="single"/>
    </w:rPr>
  </w:style>
  <w:style w:type="table" w:styleId="TableGrid">
    <w:name w:val="Table Grid"/>
    <w:basedOn w:val="TableNormal"/>
    <w:rsid w:val="00AB1382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Language xmlns="391a2f22-9f1b-4edd-a10b-257ace2d067d">English</IMF_C0_Language>
    <IMSArisId xmlns="13a41462-d3c5-4676-81cf-1cb4ae80045f">c4f49a31-bb6f-11ea-5ac7-005056aa0538</IMSArisId>
    <IMSSensitivityMarking xmlns="13a41462-d3c5-4676-81cf-1cb4ae80045f">Non applicable</IMSSensitivityMarking>
    <IMSApprovalStatus xmlns="13a41462-d3c5-4676-81cf-1cb4ae80045f">Approved</IMSApprovalStatus>
    <IMF_RC_RefDocumentId xmlns="6E10281A-CD3A-4F0C-9B7D-A2009929208B" xsi:nil="true"/>
    <IMF_C0_Owner xmlns="391a2f22-9f1b-4edd-a10b-257ace2d067d">
      <UserInfo>
        <DisplayName/>
        <AccountId xsi:nil="true"/>
        <AccountType/>
      </UserInfo>
    </IMF_C0_Owner>
    <IMF_C0_OriginatedTimestamp xmlns="391a2f22-9f1b-4edd-a10b-257ace2d067d">2020-07-02T09:30:00+00:00</IMF_C0_OriginatedTimestamp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Rules development</TermName>
          <TermId xmlns="http://schemas.microsoft.com/office/infopath/2007/PartnerControls">2f809c43-4229-40c8-bf70-6ae735149648</TermId>
        </TermInfo>
        <TermInfo xmlns="http://schemas.microsoft.com/office/infopath/2007/PartnerControls">
          <TermName xmlns="http://schemas.microsoft.com/office/infopath/2007/PartnerControls">AtMoC management</TermName>
          <TermId xmlns="http://schemas.microsoft.com/office/infopath/2007/PartnerControls">b235ade1-da39-4faf-b3ea-98132ca83b6d</TermId>
        </TermInfo>
      </Terms>
    </IMSProcessTaxonomyTaxHTField0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RPRO</TermName>
          <TermId xmlns="http://schemas.microsoft.com/office/infopath/2007/PartnerControls">375e636e-53be-4b5b-978a-351cc21a25cd</TermId>
        </TermInfo>
      </Terms>
    </IMSAcronymTaxHTField0>
    <IMF_RC_RefDocumentVersion xmlns="6E10281A-CD3A-4F0C-9B7D-A2009929208B" xsi:nil="true"/>
    <IMF_C0_Archived xmlns="391a2f22-9f1b-4edd-a10b-257ace2d067d">false</IMF_C0_Archived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F_RC_RefDocumentGuid xmlns="6E10281A-CD3A-4F0C-9B7D-A2009929208B" xsi:nil="true"/>
    <IMF_C0_Contributor xmlns="391a2f22-9f1b-4edd-a10b-257ace2d067d">
      <UserInfo>
        <DisplayName/>
        <AccountId xsi:nil="true"/>
        <AccountType/>
      </UserInfo>
    </IMF_C0_Contributor>
    <TaxCatchAll xmlns="391a2f22-9f1b-4edd-a10b-257ace2d067d">
      <Value>199</Value>
      <Value>44</Value>
      <Value>145</Value>
      <Value>18</Value>
      <Value>1</Value>
      <Value>119</Value>
    </TaxCatchAll>
    <IMSFormType xmlns="13a41462-d3c5-4676-81cf-1cb4ae80045f">Quality form</IMSFormType>
    <IMF_C0_Distribution xmlns="391a2f22-9f1b-4edd-a10b-257ace2d067d">EASA</IMF_C0_Distribution>
    <IMF_RC_RefDocumentLib xmlns="6E10281A-CD3A-4F0C-9B7D-A2009929208B" xsi:nil="true"/>
    <IMSApprovalDate xmlns="13a41462-d3c5-4676-81cf-1cb4ae80045f">2020-07-07T09:30:00+00:00</IMSApprovalDate>
    <IMF_RC_RefDocumentSet xmlns="6E10281A-CD3A-4F0C-9B7D-A2009929208B" xsi:nil="true"/>
    <IMF_RC_RefDocumentInfo xmlns="6E10281A-CD3A-4F0C-9B7D-A2009929208B" xsi:nil="true"/>
    <IMF_C0_Description xmlns="391a2f22-9f1b-4edd-a10b-257ace2d067d" xsi:nil="true"/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98155c21-be43-4aae-96d5-e4bc945720de</TermId>
        </TermInfo>
      </Terms>
    </IMF_C0_TaxonomyTaxHTField0>
    <IMSRegulatorySource xmlns="13a41462-d3c5-4676-81cf-1cb4ae80045f">Non applicable</IMSRegulatorySource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001</TermName>
          <TermId xmlns="http://schemas.microsoft.com/office/infopath/2007/PartnerControls">9fd50748-3a12-4e41-b371-6687792ead58</TermId>
        </TermInfo>
      </Terms>
    </TaxKeywordTaxHTField>
    <_dlc_DocId xmlns="391a2f22-9f1b-4edd-a10b-257ace2d067d">EASAIMS-6-1886</_dlc_DocId>
    <_dlc_DocIdUrl xmlns="391a2f22-9f1b-4edd-a10b-257ace2d067d">
      <Url>https://dms.easa.europa.eu/case/IMS/_layouts/15/DocIdRedir.aspx?ID=EASAIMS-6-1886</Url>
      <Description>EASAIMS-6-1886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S Form" ma:contentTypeID="0x010100A14FE9BE6CE84F1BB23C774EC08C4AEA0601000B582AFEB7E0F54C933241E75A41A933" ma:contentTypeVersion="56" ma:contentTypeDescription="" ma:contentTypeScope="" ma:versionID="4a2520457e87b28457b5882b2f9c83ea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37fa0f8d811b7bd5cb8d98e65cc4f50b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 minOccurs="0"/>
                <xsd:element ref="ns4:IMSApprovalStatus" minOccurs="0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  <xsd:element ref="ns5:IMF_RC_RefDocument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nillable="true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f18fae71-a947-4e07-8845-dca4bf3d380c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nillable="true" ma:displayName="Approval date" ma:default="[today]" ma:description="Approval date" ma:format="DateTime" ma:indexed="true" ma:internalName="IMSApprovalDate">
      <xsd:simpleType>
        <xsd:restriction base="dms:DateTime"/>
      </xsd:simpleType>
    </xsd:element>
    <xsd:element name="IMSApprovalStatus" ma:index="31" nillable="true" ma:displayName="Approval status" ma:default="Draft" ma:description="Approval status" ma:indexed="true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nillable="true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  <xsd:element name="IMF_RC_RefDocumentInfo" ma:index="43" nillable="true" ma:displayName="RefInfo" ma:description="" ma:hidden="true" ma:internalName="IMF_RC_RefDocumentInfo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358dc2d-5dac-4cc2-8ed1-5c2041965753" ContentTypeId="0x010100A14FE9BE6CE84F1BB23C774EC08C4AEA06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Url/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42603-DAD6-40AA-8079-A30C914C68A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3a41462-d3c5-4676-81cf-1cb4ae80045f"/>
    <ds:schemaRef ds:uri="http://purl.org/dc/terms/"/>
    <ds:schemaRef ds:uri="http://purl.org/dc/dcmitype/"/>
    <ds:schemaRef ds:uri="http://schemas.microsoft.com/office/infopath/2007/PartnerControls"/>
    <ds:schemaRef ds:uri="6E10281A-CD3A-4F0C-9B7D-A2009929208B"/>
    <ds:schemaRef ds:uri="720140C3-6DF4-409B-A1F7-429D32417DCA"/>
    <ds:schemaRef ds:uri="391a2f22-9f1b-4edd-a10b-257ace2d067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9EFA30-BD5C-4988-B814-2B1F11496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D4343-CFB5-4EBF-A6A0-90F0FCA5459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0053A59-A8E5-4BCA-A2EE-D5D7B4A3670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72E879-40B3-4CA9-875E-EAB07DC143A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4339604-9A85-4200-A76B-BABAF6123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3279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 - AltMoC request </vt:lpstr>
    </vt:vector>
  </TitlesOfParts>
  <Company>EASA</Company>
  <LinksUpToDate>false</LinksUpToDate>
  <CharactersWithSpaces>3821</CharactersWithSpaces>
  <SharedDoc>false</SharedDoc>
  <HyperlinkBase>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- AltMoC request</dc:title>
  <dc:creator>nicaije</dc:creator>
  <cp:keywords>001</cp:keywords>
  <cp:lastModifiedBy>BAERTGES Stephan</cp:lastModifiedBy>
  <cp:revision>2</cp:revision>
  <cp:lastPrinted>2015-07-23T09:10:00Z</cp:lastPrinted>
  <dcterms:created xsi:type="dcterms:W3CDTF">2023-06-21T13:46:00Z</dcterms:created>
  <dcterms:modified xsi:type="dcterms:W3CDTF">2023-06-21T13:46:00Z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0x010100A14FE9BE6CE84F1BB23C774EC08C4AEA0601000B582AFEB7E0F54C933241E75A41A933</vt:lpwstr>
  </property>
  <property fmtid="{D5CDD505-2E9C-101B-9397-08002B2CF9AE}" pid="3" name="IMF_C0_Taxonomy">
    <vt:lpwstr>18;#Quality management|98155c21-be43-4aae-96d5-e4bc945720de</vt:lpwstr>
  </property>
  <property fmtid="{D5CDD505-2E9C-101B-9397-08002B2CF9AE}" pid="4" name="TaxKeyword">
    <vt:lpwstr>44;#001|9fd50748-3a12-4e41-b371-6687792ead58</vt:lpwstr>
  </property>
  <property fmtid="{D5CDD505-2E9C-101B-9397-08002B2CF9AE}" pid="5" name="IMSAcronym">
    <vt:lpwstr>119;#RPRO|375e636e-53be-4b5b-978a-351cc21a25cd</vt:lpwstr>
  </property>
  <property fmtid="{D5CDD505-2E9C-101B-9397-08002B2CF9AE}" pid="6" name="IMF_C0_Source">
    <vt:lpwstr>1;#EASA|f2fd8376-381c-4ede-a9cd-0a84d06f4d45</vt:lpwstr>
  </property>
  <property fmtid="{D5CDD505-2E9C-101B-9397-08002B2CF9AE}" pid="7" name="IMSProcessTaxonomy">
    <vt:lpwstr>199;#Rules development|2f809c43-4229-40c8-bf70-6ae735149648;#145;#AtMoC management|b235ade1-da39-4faf-b3ea-98132ca83b6d</vt:lpwstr>
  </property>
  <property fmtid="{D5CDD505-2E9C-101B-9397-08002B2CF9AE}" pid="8" name="_dlc_DocIdItemGuid">
    <vt:lpwstr>c3a070b0-3901-4716-ba11-5e03d4b74fbc</vt:lpwstr>
  </property>
</Properties>
</file>